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Taller Tandem 2</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módulo las y los participantes podrán identificar los principales temas alrededor de los derechos de las mujeres y las desigualdades existentes. Entender que originan situaciones de discriminación y violencia hacia las mujeres.  Estarán en capacidad de identificar la ruta de respuesta estatal frente a la violencia de género. Podrán identificar los diferentes momentos de un proceso educativo.</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Carla Patiño Carreño (CP)
                <w:br/>
                Myriam Pérez Gallo (MP)
                <w:br/>
                Edwin Pilco (EP)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8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8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8:40am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8:40am – 8:55am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8:55am – 9:15am</w:t>
            </w:r>
          </w:p>
        </w:tc>
        <w:tc>
          <w:tcPr>
            <w:tcW w:w="3685" w:type="dxa"/>
          </w:tcPr>
          <w:p w:rsidR="00225892" w:rsidRPr="00746199" w:rsidRDefault="00225892" w:rsidP="000C50EB">
            <w:pPr>
              <w:rPr>
                <w:b/>
              </w:rPr>
            </w:pPr>
            <w:r w:rsidRPr="00746199">
              <w:rPr>
                <w:b/>
              </w:rPr>
              <w:t>A2. Autógrafos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9:15am – 9:30am</w:t>
            </w:r>
          </w:p>
        </w:tc>
        <w:tc>
          <w:tcPr>
            <w:tcW w:w="3685" w:type="dxa"/>
          </w:tcPr>
          <w:p w:rsidR="00225892" w:rsidRPr="00746199" w:rsidRDefault="00225892" w:rsidP="000C50EB">
            <w:pPr>
              <w:rPr>
                <w:b/>
              </w:rPr>
            </w:pPr>
            <w:r w:rsidRPr="00746199">
              <w:rPr>
                <w:b/>
              </w:rPr>
              <w:t>Breve Explicación sobre las fases del proceso educativo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11:05am</w:t>
            </w:r>
          </w:p>
        </w:tc>
        <w:tc>
          <w:tcPr>
            <w:tcW w:w="3685" w:type="dxa"/>
          </w:tcPr>
          <w:p w:rsidR="00225892" w:rsidRPr="00746199" w:rsidRDefault="00225892" w:rsidP="000C50EB">
            <w:pPr>
              <w:rPr>
                <w:b/>
              </w:rPr>
            </w:pPr>
            <w:r w:rsidRPr="00746199">
              <w:rPr>
                <w:b/>
              </w:rPr>
              <w:t>A3. Afectación al ejercicio de derechos, función de los DDHH: Una vida sin violencia, alcanzando mi proyecto de vida. </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No se hará la primera parte de lo que da sentido a mi vida</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R3P, R4,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11:35am</w:t>
            </w:r>
          </w:p>
        </w:tc>
        <w:tc>
          <w:tcPr>
            <w:tcW w:w="3685" w:type="dxa"/>
          </w:tcPr>
          <w:p w:rsidR="00225892" w:rsidRPr="00746199" w:rsidRDefault="00225892" w:rsidP="000C50EB">
            <w:pPr>
              <w:rPr>
                <w:b/>
              </w:rPr>
            </w:pPr>
            <w:r w:rsidRPr="00746199">
              <w:rPr>
                <w:b/>
              </w:rPr>
              <w:t>teorización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11:35am – 11:50am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11:50am – 1:30pm</w:t>
            </w:r>
          </w:p>
        </w:tc>
        <w:tc>
          <w:tcPr>
            <w:tcW w:w="3685" w:type="dxa"/>
          </w:tcPr>
          <w:p w:rsidR="00225892" w:rsidRPr="00746199" w:rsidRDefault="00225892" w:rsidP="000C50EB">
            <w:pPr>
              <w:rPr>
                <w:b/>
              </w:rPr>
            </w:pPr>
            <w:r w:rsidRPr="00746199">
              <w:rPr>
                <w:b/>
              </w:rPr>
              <w:t>A4. Función de la violencia, factores que la naturalizan y perpetúan: ¿Cuál es nuestro rol en la violencia?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R6, R7</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1:30pm – 2:30pm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3:30pm</w:t>
            </w:r>
          </w:p>
        </w:tc>
        <w:tc>
          <w:tcPr>
            <w:tcW w:w="3685" w:type="dxa"/>
          </w:tcPr>
          <w:p w:rsidR="00225892" w:rsidRPr="00746199" w:rsidRDefault="00225892" w:rsidP="000C50EB">
            <w:pPr>
              <w:rPr>
                <w:b/>
              </w:rPr>
            </w:pPr>
            <w:r w:rsidRPr="00746199">
              <w:rPr>
                <w:b/>
              </w:rPr>
              <w:t>A5. Ruta de atención de casos de violencia de género.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R8, R9, R10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4:35pm</w:t>
            </w:r>
          </w:p>
        </w:tc>
        <w:tc>
          <w:tcPr>
            <w:tcW w:w="3685" w:type="dxa"/>
          </w:tcPr>
          <w:p w:rsidR="00225892" w:rsidRPr="00746199" w:rsidRDefault="00225892" w:rsidP="000C50EB">
            <w:pPr>
              <w:rPr>
                <w:b/>
              </w:rPr>
            </w:pPr>
            <w:r w:rsidRPr="00746199">
              <w:rPr>
                <w:b/>
              </w:rPr>
              <w:t>A6. Café Inteligente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 CP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Sobre educación en derechos humanos y violencia de género
                <w:br/>
                <w:br/>
                3 mesas, 1 persona relatora 3 recorrerán.  
                <w:br/>
                Mesa 1: Identifiquen todos los momentos de este taller que corresponden a Vincular con la experiencia, Reflexionar Integrar Conocimientos
                <w:br/>
                Mesa 2: Cuales creen que son los aprendizajes sgnificativos de esta jornada
                <w:br/>
                Mesa 3: Que técnicas y Recursos de Educación en Derechos Humanos conocen.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4:35pm – 4:45pm</w:t>
            </w:r>
          </w:p>
        </w:tc>
        <w:tc>
          <w:tcPr>
            <w:tcW w:w="3685" w:type="dxa"/>
          </w:tcPr>
          <w:p w:rsidR="00225892" w:rsidRPr="00746199" w:rsidRDefault="00225892" w:rsidP="000C50EB">
            <w:pPr>
              <w:rPr>
                <w:b/>
              </w:rPr>
            </w:pPr>
            <w:r w:rsidRPr="00746199">
              <w:rPr>
                <w:b/>
              </w:rPr>
              <w:t>A7. Cabeza, corazón y 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R1. taller tandem 2 agosto 2021.pdf</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Autógrafos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ambiente de confianza entre las personas participantes y facilitadoras al tiempo que permite introducir el tema de la igualdad y la diversidad.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 Hoja de autógrafos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Esferos
                <w:br/>
                • Hojas de papel bond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
Step
1</w:t>
      </w:r>
      <w:r>
        <w:rPr/>
        <w:t xml:space="preserve">.
Reparta
a
cada
participante
una
copia
del
recurso
</w:t>
      </w:r>
      <w:r>
        <w:rPr>
          <w:i/>
          <w:iCs/>
        </w:rPr>
        <w:t xml:space="preserve">
Hoja
de
autógrafos</w:t>
      </w:r>
      <w:r>
        <w:rPr/>
        <w:t xml:space="preserve">
y
solicite
a
una
persona
que
lea
las
instrucciones
en
voz
alta.</w:t>
      </w:r>
    </w:p>
    <w:p w:rsidR="00A66EE4" w:rsidRPr="00746199" w:rsidRDefault="00A66EE4" w:rsidP="002D3517"/>
    <w:p>
      <w:pPr>
        <w:widowControl w:val="on"/>
        <w:pBdr/>
      </w:pPr>
      <w:r>
        <w:rPr>
          <w:b/>
          <w:bCs/>
        </w:rPr>
        <w:t xml:space="preserve">
Step
2</w:t>
      </w:r>
      <w:r>
        <w:rPr/>
        <w:t xml:space="preserve">.
Indique
a
las
personas
participantes
que
se
pongan
de
pie
y
caminen
libremente
por
el
lugar
para
conseguir
las
firmas
de
sus
compañeros/as,
mencionando
que
tienen
10
minutos
para
completar
la
actividad.</w:t>
      </w:r>
    </w:p>
    <w:p w:rsidR="00A66EE4" w:rsidRPr="00746199" w:rsidRDefault="00A66EE4" w:rsidP="002D3517"/>
    <w:p>
      <w:pPr>
        <w:widowControl w:val="on"/>
        <w:pBdr/>
      </w:pPr>
      <w:r>
        <w:rPr>
          <w:b/>
          <w:bCs/>
        </w:rPr>
        <w:t xml:space="preserve">
Step
3</w:t>
      </w:r>
      <w:r>
        <w:rPr/>
        <w:t xml:space="preserve">.
Camine
por
el
salón
para
asegurarse
que
todos/as
se
encuentren
integrados/as.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4</w:t>
      </w:r>
      <w:r>
        <w:rPr/>
        <w:t xml:space="preserve">.
Después
del
tiempo
indicado,
solicite
a
las
personas
participantes
que
vuelvan
a
sus
lugares
para
reflexionar
a
partir
de
las
siguientes
preguntas:</w:t>
      </w:r>
    </w:p>
    <w:p>
      <w:pPr>
        <w:widowControl w:val="on"/>
        <w:pBdr/>
      </w:pPr>
      <w:r>
        <w:rPr/>
        <w:t xml:space="preserve">
      •
¿Qué
coincidencias
encontraron?</w:t>
      </w:r>
    </w:p>
    <w:p>
      <w:pPr>
        <w:widowControl w:val="on"/>
        <w:pBdr/>
      </w:pPr>
      <w:r>
        <w:rPr/>
        <w:t xml:space="preserve">
      •
¿Cómo
se
sienten
al
encontrar tantas
coincidencias
entre
ustedes?</w:t>
      </w:r>
    </w:p>
    <w:p>
      <w:pPr>
        <w:widowControl w:val="on"/>
        <w:pBdr/>
      </w:pPr>
      <w:r>
        <w:rPr/>
        <w:t xml:space="preserve">
      •
¿Cómo
se
sienten
al
encontrar personas
que
son
distintas
a
ustedes?</w:t>
      </w:r>
    </w:p>
    <w:p>
      <w:pPr>
        <w:widowControl w:val="on"/>
        <w:pBdr/>
      </w:pPr>
      <w:r>
        <w:rPr/>
        <w:t xml:space="preserve">
      •
¿Creen
que
es
posible
que
todos/as
actuemos
y
pensemos
igual?
¿Por
qué?</w:t>
      </w:r>
    </w:p>
    <w:p w:rsidR="00A66EE4" w:rsidRPr="00746199" w:rsidRDefault="00A66EE4" w:rsidP="002D3517"/>
    <w:p>
      <w:pPr>
        <w:widowControl w:val="on"/>
        <w:pBdr/>
      </w:pPr>
      <w:r>
        <w:rPr>
          <w:b/>
          <w:bCs/>
        </w:rPr>
        <w:t xml:space="preserve">
Step
5</w:t>
      </w:r>
      <w:r>
        <w:rPr/>
        <w:t xml:space="preserve">.
Cierre
la
actividad
reflexionado
sobre
la
importancia
del
respeto
y
reconocimiento
de
la
diversidad
como
forma
de
conocer
diferentes
perspectivas,
posturas
o
puntos
de
vista.
En
este
mismo
sentido
se
puede
señalar
que
esa
diversidad
no
debe
implicar
desigualdades
sino
que
por
el
contrario
nos
permite
reconocernos
semejantes
(con
la
misma
dignidad
y
derechos)
siendo
tan diferentes
entre
sí.</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Técnicas para promover la igualdad y la no discriminación, P. Gallardo, A. Portillo, B. Peña, 2013, México: Conapred, p. 25.</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Hoja de autógrafos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que
contiene
una
tabla
para
recoger
firmas
con
base
en preferencias,
hábitos
y
características
comunes
entre
las
y
los
participantes.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Afectación al ejercicio de derechos, función de los DDHH: Una vida sin violencia, alcanzando mi proyecto de vida. </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No se hará la primera parte de lo que da sentido a mi vida</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efectos de la violencia en el proyecto de vida de cada persona.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juego de roles,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Vincular con la experiencia: 30 mins
                <w:br/>
                • Reflexionar: 40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R3P. Lo que da sentido a mi vida
                <w:br/>
                • R4. Roles en el camino de la violencia
                <w:br/>
                • R5. Premisas para camino de la violencia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Pelotas, tizas, cinta adesiva.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Caja, cesta, cuerdas,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
Step
1</w:t>
      </w:r>
      <w:r>
        <w:rPr/>
        <w:t xml:space="preserve">.
Pida
a
cada
participante
que
llene
el
recurso
"Lo
que
da
sentido
a
mi
vida", 
pídales
que
recorten
cada
cuadrado
y
que
en
la
parte
posterior
escriban
su
nombre,
si
desean
pueden
doblar
cada
papel. </w:t>
      </w:r>
    </w:p>
    <w:p w:rsidR="00A66EE4" w:rsidRPr="00746199" w:rsidRDefault="00A66EE4" w:rsidP="002D3517"/>
    <w:p>
      <w:pPr>
        <w:widowControl w:val="on"/>
        <w:pBdr/>
      </w:pPr>
      <w:r>
        <w:rPr>
          <w:b/>
          <w:bCs/>
        </w:rPr>
        <w:t xml:space="preserve">
Step
2</w:t>
      </w:r>
      <w:r>
        <w:rPr/>
        <w:t xml:space="preserve">.
Pídales
que
guarden los
papeles
ya
cortados
y
los
mantengan
con
ellos/as.</w:t>
      </w:r>
    </w:p>
    <w:p w:rsidR="00A66EE4" w:rsidRPr="00746199" w:rsidRDefault="00A66EE4" w:rsidP="002D3517"/>
    <w:p>
      <w:pPr>
        <w:widowControl w:val="on"/>
        <w:pBdr/>
      </w:pPr>
      <w:r>
        <w:rPr>
          <w:b/>
          <w:bCs/>
        </w:rPr>
        <w:t xml:space="preserve">
Step
3</w:t>
      </w:r>
      <w:r>
        <w:rPr/>
        <w:t xml:space="preserve">.
Entregue
a
cada
persona
una
pelota
y
pídales
que
le
pongan
su
nombre.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 R5</w:t>
      </w:r>
    </w:p>
    <w:p>
      <w:pPr>
        <w:widowControl w:val="on"/>
        <w:pBdr/>
      </w:pPr>
      <w:r>
        <w:rPr>
          <w:b/>
          <w:bCs/>
        </w:rPr>
        <w:t xml:space="preserve">
Step
4</w:t>
      </w:r>
      <w:r>
        <w:rPr/>
        <w:t xml:space="preserve">.
Marque
con
una
cinta
adhesiva
o
tiza
una
línea
de
partida
donde
alcancen
todos/as
los/as
participantes.</w:t>
      </w:r>
    </w:p>
    <w:p w:rsidR="00A66EE4" w:rsidRPr="00746199" w:rsidRDefault="00A66EE4" w:rsidP="002D3517"/>
    <w:p>
      <w:pPr>
        <w:widowControl w:val="on"/>
        <w:pBdr/>
      </w:pPr>
      <w:r>
        <w:rPr>
          <w:b/>
          <w:bCs/>
        </w:rPr>
        <w:t xml:space="preserve">
Step
5</w:t>
      </w:r>
      <w:r>
        <w:rPr/>
        <w:t xml:space="preserve">.
Ahora
explique
que
le
entregará
a
cada
persona
un
papel
con
un
personaje,
este
no
pueden
mostrárselo
a
nadie
y
deberán
pensar
como
si
fueran
esas
personas.  </w:t>
      </w:r>
    </w:p>
    <w:p w:rsidR="00A66EE4" w:rsidRPr="00746199" w:rsidRDefault="00A66EE4" w:rsidP="002D3517"/>
    <w:p>
      <w:pPr>
        <w:widowControl w:val="on"/>
        <w:pBdr/>
      </w:pPr>
      <w:r>
        <w:rPr>
          <w:b/>
          <w:bCs/>
        </w:rPr>
        <w:t xml:space="preserve">
Step
6</w:t>
      </w:r>
      <w:r>
        <w:rPr/>
        <w:t xml:space="preserve">.
Se
entrega
los
roles
y
se
solicita
a
todas
las
personas
ponerse
en
una
linea
(hombro
con
hombro),
explique
que
todas
las
personas
parten
del
mismo
lugar
lea
el
Artículo
1
de
la
Declaración
Universal
de
los
Derechos
Humanos
“Todos
los
seres
humanos
nacen
libres
e
iguales
en
dignidad
y
derechos”.
Y
que
tienen
el
derecho
a
una
vida
libre
de
violencia. </w:t>
      </w:r>
    </w:p>
    <w:p w:rsidR="00A66EE4" w:rsidRPr="00746199" w:rsidRDefault="00A66EE4" w:rsidP="002D3517"/>
    <w:p>
      <w:pPr>
        <w:widowControl w:val="on"/>
        <w:pBdr/>
      </w:pPr>
      <w:r>
        <w:rPr>
          <w:b/>
          <w:bCs/>
        </w:rPr>
        <w:t xml:space="preserve">
Step
7</w:t>
      </w:r>
      <w:r>
        <w:rPr/>
        <w:t xml:space="preserve">.
Indique
que
a
continuación
usted
leerá
algunas
premisas
y
que
las
personas
que
puedan
realizar
las
acciones
ahí contenidas
pueden
dar
un
paso.
Explique
que
es
solo
un
paso
por
cada
premisa
y
que
quienes
consideren
que
no
pueden
realizar
lo
que
ahí se
menciona
deben
quedarse
en
el
lugar
en
el
que
están.</w:t>
      </w:r>
    </w:p>
    <w:p w:rsidR="00A66EE4" w:rsidRPr="00746199" w:rsidRDefault="00A66EE4" w:rsidP="002D3517"/>
    <w:p>
      <w:pPr>
        <w:widowControl w:val="on"/>
        <w:pBdr/>
      </w:pPr>
      <w:r>
        <w:rPr>
          <w:b/>
          <w:bCs/>
        </w:rPr>
        <w:t xml:space="preserve">
Step
8</w:t>
      </w:r>
      <w:r>
        <w:rPr/>
        <w:t xml:space="preserve">.
Lea una
primera
premisa
como
prueba
para
comprobar
que
las
personas
comprendieron
el
ejercicio.</w:t>
      </w:r>
    </w:p>
    <w:p w:rsidR="00A66EE4" w:rsidRPr="00746199" w:rsidRDefault="00A66EE4" w:rsidP="002D3517"/>
    <w:p>
      <w:pPr>
        <w:widowControl w:val="on"/>
        <w:pBdr/>
      </w:pPr>
      <w:r>
        <w:rPr>
          <w:b/>
          <w:bCs/>
        </w:rPr>
        <w:t xml:space="preserve">
Step
9</w:t>
      </w:r>
      <w:r>
        <w:rPr/>
        <w:t xml:space="preserve">.
Al
finalizar
las
premisas
o
cuando
vea
que
el
espacio
está
por
acabarse,
pídales
que
vean
donde se
encuentra
cada
persona,
que
solo
se
fijen,
no
compartan
todavía.</w:t>
      </w:r>
    </w:p>
    <w:p w:rsidR="00A66EE4" w:rsidRPr="00746199" w:rsidRDefault="00A66EE4" w:rsidP="002D3517"/>
    <w:p>
      <w:pPr>
        <w:widowControl w:val="on"/>
        <w:pBdr/>
      </w:pPr>
      <w:r>
        <w:rPr>
          <w:b/>
          <w:bCs/>
        </w:rPr>
        <w:t xml:space="preserve">
Step
10</w:t>
      </w:r>
      <w:r>
        <w:rPr/>
        <w:t xml:space="preserve">.
Pregunte
que
cree
que
pasó?
quienes
creen
que
se
encuentran
al
final
o
adelante?,
solicite
a
las
personas
que
en
donde
se
encuentran
comenten
que
personajes
tenían
y
que
intenten
acordarse
donde
estaban.</w:t>
      </w:r>
    </w:p>
    <w:p w:rsidR="00A66EE4" w:rsidRPr="00746199" w:rsidRDefault="00A66EE4" w:rsidP="002D3517"/>
    <w:p>
      <w:pPr>
        <w:widowControl w:val="on"/>
        <w:pBdr/>
      </w:pPr>
      <w:r>
        <w:rPr>
          <w:b/>
          <w:bCs/>
        </w:rPr>
        <w:t xml:space="preserve">
Step
11</w:t>
      </w:r>
      <w:r>
        <w:rPr/>
        <w:t xml:space="preserve">.
Ponga
una
cesta
o
caja
frente
a
la
primera
persona
(aquella
que
ha
avanzado
más),
ubique
con
la
ayuda
de
una
cuerda
o
una
tiza
una
lineas
en
la
fila
siguiente. </w:t>
      </w:r>
    </w:p>
    <w:p w:rsidR="00A66EE4" w:rsidRPr="00746199" w:rsidRDefault="00A66EE4" w:rsidP="002D3517"/>
    <w:p>
      <w:pPr>
        <w:widowControl w:val="on"/>
        <w:pBdr/>
      </w:pPr>
      <w:r>
        <w:rPr>
          <w:b/>
          <w:bCs/>
        </w:rPr>
        <w:t xml:space="preserve">
Step
12</w:t>
      </w:r>
      <w:r>
        <w:rPr/>
        <w:t xml:space="preserve">.
Explique
que
cada
persona
deberá
lanzar
su
pelota
e
intentar
llegar
a
la
caja.
de
esto
dependerá
cuantos
papeles
retire
de
cada
persona.</w:t>
      </w:r>
    </w:p>
    <w:p w:rsidR="00A66EE4" w:rsidRPr="00746199" w:rsidRDefault="00A66EE4" w:rsidP="002D3517"/>
    <w:p>
      <w:pPr>
        <w:widowControl w:val="on"/>
        <w:pBdr/>
      </w:pPr>
      <w:r>
        <w:rPr>
          <w:b/>
          <w:bCs/>
        </w:rPr>
        <w:t xml:space="preserve">
Step
13</w:t>
      </w:r>
      <w:r>
        <w:rPr/>
        <w:t xml:space="preserve">.
Solicite
que
lancen
la
pelota
una
persona
a
la
vez
por
turnos,
observe
a
donde
llega.
Si
llegó
a
la
caja
conserva
todos
sus
papeles, 
previamente
llenados, si
la
pelota
quedo
cerca
(dentro
de
la
linea)
solo
se
le
retirará
un
papel
al
azar.
Sí
la
pelota quedó
más
distante
a
la
caja
usted
decidirá
si
retira
dos
o
tres
papeles.
Retire
los
papeles
después
de
cada
lanzamiento.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14</w:t>
      </w:r>
      <w:r>
        <w:rPr/>
        <w:t xml:space="preserve">.
La
reflexión
deberá
tener
dos
partes,
la
primera
en
relación
a
que
personajes
representaban
las
personas
que
estaban
más
cerca
de
la
cesta
y
más
lejos,
que
pasó
entre
los
dos
extremos?</w:t>
      </w:r>
    </w:p>
    <w:p w:rsidR="00A66EE4" w:rsidRPr="00746199" w:rsidRDefault="00A66EE4" w:rsidP="002D3517"/>
    <w:p>
      <w:pPr>
        <w:widowControl w:val="on"/>
        <w:pBdr/>
      </w:pPr>
      <w:r>
        <w:rPr>
          <w:b/>
          <w:bCs/>
        </w:rPr>
        <w:t xml:space="preserve">
Step
15</w:t>
      </w:r>
      <w:r>
        <w:rPr/>
        <w:t xml:space="preserve">.
La
segunda
que
hace
referencia
a:</w:t>
      </w:r>
    </w:p>
    <w:p>
      <w:pPr>
        <w:widowControl w:val="on"/>
        <w:pBdr/>
      </w:pPr>
      <w:r>
        <w:rPr/>
        <w:t xml:space="preserve">
      •
El
rol
de la
violencia
en
la
vida
de
las
personas,
la
forma
como
afecta
el  proyecto de
vida,
como
se
sienten
las
personas
que
no
han
recuperado
parte
de
lo
que
da
sentido
a
sus
vidas.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16</w:t>
      </w:r>
      <w:r>
        <w:rPr/>
        <w:t xml:space="preserve">.
Explique:</w:t>
      </w:r>
    </w:p>
    <w:p>
      <w:pPr>
        <w:widowControl w:val="on"/>
        <w:pBdr/>
      </w:pPr>
      <w:r>
        <w:rPr/>
        <w:t xml:space="preserve">
      •
El
rol
de la
violencia
y sus
efectos
en
la
consecución
de
las metas
de
su proyecto de
vida.</w:t>
      </w:r>
    </w:p>
    <w:p>
      <w:pPr>
        <w:widowControl w:val="on"/>
        <w:pBdr/>
      </w:pPr>
      <w:r>
        <w:rPr/>
        <w:t xml:space="preserve">
      •
El
concepto
de
protección
integral
desde
el
enfoque
de
derechos, en
situaciones
de
violencia.</w:t>
      </w:r>
    </w:p>
    <w:p>
      <w:pPr>
        <w:widowControl w:val="on"/>
        <w:pBdr/>
      </w:pPr>
      <w:r>
        <w:rPr/>
        <w:t xml:space="preserve">
      •
La
prevención
de
la
revictimización
o,
promoción de
la
prevención
terciaria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Carreño, Myriam Perez Gallo, Monica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Lo que da sentido a mi vida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Hoja
para
actividad
con
los
elementos
que
dan
sentido
a
la
vida
de
cada
persona
y
conforman
su
proyecto
de
vida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Roles en el camino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Roles
para
repartir
a
los/as
participantes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Premisas para camino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Premisas
que
deberán
ser
leídas
en
el
ejercicio.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Función de la violencia, factores que la naturalizan y perpetúan: ¿Cuál es nuestro rol en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Experimentar como funciona la violencia, sus diferentes formas y el rol que tiene las personas agresoras, víctimas y observadores. Identificar que factores alimentan la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juego de roles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15 mins
                <w:br/>
                • Vincular con la experiencia: 30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R6. Roles en la violencia
                <w:br/>
                • R7. Mitos sobre violencia de género ID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material para construcción: sorbetes, palos de helado, masquin goma, o cualquier otro.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
Step
1</w:t>
      </w:r>
      <w:r>
        <w:rPr/>
        <w:t xml:space="preserve">.
Dividir
al
grupo
en
2,
a
un
grupo
se
le
solicitará
que
salga
del
aula
(al
más
numeroso).</w:t>
      </w:r>
    </w:p>
    <w:p w:rsidR="00A66EE4" w:rsidRPr="00746199" w:rsidRDefault="00A66EE4" w:rsidP="002D3517"/>
    <w:p>
      <w:pPr>
        <w:widowControl w:val="on"/>
        <w:pBdr/>
      </w:pPr>
      <w:r>
        <w:rPr>
          <w:b/>
          <w:bCs/>
        </w:rPr>
        <w:t xml:space="preserve">
Step
2</w:t>
      </w:r>
      <w:r>
        <w:rPr/>
        <w:t xml:space="preserve">.
Al grupo
que
quedó
en
el
salón se
le
explicará
que
deben
seleccionar
entre
3
actividades
que
quieran
realizar
construcción
de
una
torre,
cantar
una
canción
de
más
de
2
estrofas
que
se
sepan
previamente,
bailar
una
coreografía
de
al
menos
4
pasos. </w:t>
      </w:r>
    </w:p>
    <w:p w:rsidR="00A66EE4" w:rsidRPr="00746199" w:rsidRDefault="00A66EE4" w:rsidP="002D3517"/>
    <w:p>
      <w:pPr>
        <w:widowControl w:val="on"/>
        <w:pBdr/>
      </w:pPr>
      <w:r>
        <w:rPr>
          <w:b/>
          <w:bCs/>
        </w:rPr>
        <w:t xml:space="preserve">
Step
3</w:t>
      </w:r>
      <w:r>
        <w:rPr/>
        <w:t xml:space="preserve">.
Una
vez
que
han
decidido
la
actividad
a
realizar,
se
les
entrega
a
cada
persona
un
rol
que
no
deben
compartir
pero
que
deben
cumplir
mientras
realizan
la
actividad.
Tienen
tiempo
para
acordar
detalles
mientras
la
Facilitadora
irá
a
dar
la
instrucciones
al
otro
grupo.</w:t>
      </w:r>
    </w:p>
    <w:p>
      <w:pPr>
        <w:widowControl w:val="on"/>
        <w:pBdr/>
      </w:pPr>
      <w:r>
        <w:rPr/>
        <w:t xml:space="preserve">
En
caso
de
tener
un
grupo
de
más
de
17
personas,
se
harán
dos
sub
grupos.</w:t>
      </w:r>
    </w:p>
    <w:p w:rsidR="00A66EE4" w:rsidRPr="00746199" w:rsidRDefault="00A66EE4" w:rsidP="002D3517"/>
    <w:p>
      <w:pPr>
        <w:widowControl w:val="on"/>
        <w:pBdr/>
      </w:pPr>
      <w:r>
        <w:rPr>
          <w:b/>
          <w:bCs/>
        </w:rPr>
        <w:t xml:space="preserve">
Step
4</w:t>
      </w:r>
      <w:r>
        <w:rPr/>
        <w:t xml:space="preserve">.
Del
grupo
que
quedó
afuera
se
pedirá
2
voluntarios
o
3
son
12
o
más
personas,
se
les
entregará
las
tarjetas
de
observadores
y
se
les
pedirá
que
no
compartan
su
rol.
Es
importante
que
no
escuchen
las
instrucciones
del
segundo
grupo.</w:t>
      </w:r>
    </w:p>
    <w:p w:rsidR="00A66EE4" w:rsidRPr="00746199" w:rsidRDefault="00A66EE4" w:rsidP="002D3517"/>
    <w:p>
      <w:pPr>
        <w:widowControl w:val="on"/>
        <w:pBdr/>
      </w:pPr>
      <w:r>
        <w:rPr>
          <w:b/>
          <w:bCs/>
        </w:rPr>
        <w:t xml:space="preserve">
Step
5</w:t>
      </w:r>
      <w:r>
        <w:rPr/>
        <w:t xml:space="preserve">.
A
las
personas
del
segundo
grupo,
se
les
dirá
que
el
grupo
de
adentro
realizará
una
actividad
y
que
ellos
deben
actuar
conforme
lo
que
dicen
sus
roles,
se
les
entrega
las
tarjetas
con
sus
roles
y
se
explica
que
no
pueden
compartir
lo
que
dice,
pero
pueden
ayudarse
si
encuentran
que
tienen
coincidencias. </w:t>
      </w:r>
    </w:p>
    <w:p w:rsidR="00A66EE4" w:rsidRPr="00746199" w:rsidRDefault="00A66EE4" w:rsidP="002D3517"/>
    <w:p>
      <w:pPr>
        <w:widowControl w:val="on"/>
        <w:pBdr/>
      </w:pPr>
      <w:r>
        <w:rPr>
          <w:b/>
          <w:bCs/>
        </w:rPr>
        <w:t xml:space="preserve">
Step
6</w:t>
      </w:r>
      <w:r>
        <w:rPr/>
        <w:t xml:space="preserve">.
Una
vez
que
todos
conozcan
sus
roles
se
les
pedirá,
que
cada
uno
haga
lo
que
se
les
ha
solicitado.</w:t>
      </w:r>
    </w:p>
    <w:p w:rsidR="00A66EE4" w:rsidRPr="00746199" w:rsidRDefault="00A66EE4" w:rsidP="002D3517"/>
    <w:p>
      <w:pPr>
        <w:widowControl w:val="on"/>
        <w:pBdr/>
      </w:pPr>
      <w:r>
        <w:rPr>
          <w:b/>
          <w:bCs/>
        </w:rPr>
        <w:t xml:space="preserve">
Step
7</w:t>
      </w:r>
      <w:r>
        <w:rPr/>
        <w:t xml:space="preserve">.
De
un
máximo
de
6
minutos
para
realizar
la
actividad,
párela
cuando
considere
que
es
necesario.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w:t>
      </w:r>
    </w:p>
    <w:p>
      <w:pPr>
        <w:widowControl w:val="on"/>
        <w:pBdr/>
      </w:pPr>
      <w:r>
        <w:rPr>
          <w:b/>
          <w:bCs/>
        </w:rPr>
        <w:t xml:space="preserve">
Step
8</w:t>
      </w:r>
      <w:r>
        <w:rPr/>
        <w:t xml:space="preserve">.
Realice
las
siguientes
preguntas
por
grupos:</w:t>
      </w:r>
    </w:p>
    <w:p>
      <w:pPr>
        <w:widowControl w:val="on"/>
        <w:pBdr/>
      </w:pPr>
      <w:r>
        <w:rPr/>
        <w:t xml:space="preserve">
      •
¿Cómo
se
sintieron? </w:t>
      </w:r>
    </w:p>
    <w:p>
      <w:pPr>
        <w:widowControl w:val="on"/>
        <w:pBdr/>
      </w:pPr>
      <w:r>
        <w:rPr/>
        <w:t xml:space="preserve">
      •
¿Cuál
era
su
mandato
o
instrucción?</w:t>
      </w:r>
    </w:p>
    <w:p>
      <w:pPr>
        <w:widowControl w:val="on"/>
        <w:pBdr/>
      </w:pPr>
      <w:r>
        <w:rPr/>
        <w:t xml:space="preserve">
      •
¿Qué
hicieron? </w:t>
      </w:r>
    </w:p>
    <w:p>
      <w:pPr>
        <w:widowControl w:val="on"/>
        <w:pBdr/>
      </w:pPr>
      <w:r>
        <w:rPr/>
        <w:t xml:space="preserve">
      •
¿Ejercieron
algún
tipo
de
violencia?
¿Cómo
actuaron
en
ese
momento
de
tensión?</w:t>
      </w:r>
    </w:p>
    <w:p>
      <w:pPr>
        <w:widowControl w:val="on"/>
        <w:pBdr/>
      </w:pPr>
      <w:r>
        <w:rPr/>
        <w:t xml:space="preserve">
      •
¿Cumplieron
su
objetivo?</w:t>
      </w:r>
    </w:p>
    <w:p>
      <w:pPr>
        <w:widowControl w:val="on"/>
        <w:pBdr/>
      </w:pPr>
      <w:r>
        <w:rPr/>
        <w:t xml:space="preserve">
      •
¿Que
paso
durante
la
ejecución?</w:t>
      </w:r>
    </w:p>
    <w:p w:rsidR="00A66EE4" w:rsidRPr="00746199" w:rsidRDefault="00A66EE4" w:rsidP="002D3517"/>
    <w:p>
      <w:pPr>
        <w:widowControl w:val="on"/>
        <w:pBdr/>
      </w:pPr>
      <w:r>
        <w:rPr>
          <w:b/>
          <w:bCs/>
        </w:rPr>
        <w:t xml:space="preserve">
Step
9</w:t>
      </w:r>
      <w:r>
        <w:rPr/>
        <w:t xml:space="preserve">.
Preguntas
para
todo
el
grupo:</w:t>
      </w:r>
    </w:p>
    <w:p>
      <w:pPr>
        <w:widowControl w:val="on"/>
        <w:pBdr/>
      </w:pPr>
      <w:r>
        <w:rPr/>
        <w:t xml:space="preserve">
Si se
sentían
incómodas/os
haciendo
la
actividad
¿Por
qué
continuaron
haciéndola?</w:t>
      </w:r>
    </w:p>
    <w:p>
      <w:pPr>
        <w:widowControl w:val="on"/>
        <w:pBdr/>
      </w:pPr>
      <w:r>
        <w:rPr/>
        <w:t xml:space="preserve">
A
la
respuesta
de
que
era
su
mandato
¿Quién
dio
esa
orden? y
se
cuestiona
las
órdenes. </w:t>
      </w:r>
    </w:p>
    <w:p>
      <w:pPr>
        <w:widowControl w:val="on"/>
        <w:pBdr/>
      </w:pPr>
      <w:r>
        <w:rPr/>
        <w:t xml:space="preserve">
En
la
reflexión
es
importante
trabajar 
culpa,
miedo,
verguenza
y
dependencia,
creen
que
alguien
sentía
algo
de
esto?</w:t>
      </w:r>
    </w:p>
    <w:p>
      <w:pPr>
        <w:widowControl w:val="on"/>
        <w:pBdr/>
      </w:pPr>
      <w:r>
        <w:rPr/>
        <w:t xml:space="preserve">
Creen
que
hubo
violencia</w:t>
      </w:r>
    </w:p>
    <w:p>
      <w:pPr>
        <w:widowControl w:val="on"/>
        <w:pBdr/>
      </w:pPr>
      <w:r>
        <w:rPr/>
        <w:t xml:space="preserve">
¿Cómo
se
comportan
los
agresores
y
que
buscan? 
¿Como
se
comportan
las
víctimas
y
que
buscan?</w:t>
      </w:r>
    </w:p>
    <w:p w:rsidR="00A66EE4" w:rsidRPr="00746199" w:rsidRDefault="00A66EE4" w:rsidP="002D3517"/>
    <w:p>
      <w:pPr>
        <w:widowControl w:val="on"/>
        <w:pBdr/>
      </w:pPr>
      <w:r>
        <w:rPr>
          <w:b/>
          <w:bCs/>
        </w:rPr>
        <w:t xml:space="preserve">
Step
10</w:t>
      </w:r>
      <w:r>
        <w:rPr/>
        <w:t xml:space="preserve">.
Pregunte
también
cuales
creen
que
son
los
factores
que
alimentan,
contribuyen
reforzar
y
perpetuar la
violencia, </w:t>
      </w:r>
    </w:p>
    <w:p w:rsidR="00A66EE4" w:rsidRPr="00746199" w:rsidRDefault="00A66EE4" w:rsidP="002D3517"/>
    <w:p>
      <w:pPr>
        <w:widowControl w:val="on"/>
        <w:pBdr/>
      </w:pPr>
      <w:r>
        <w:rPr>
          <w:b/>
          <w:bCs/>
        </w:rPr>
        <w:t xml:space="preserve">
Step
11</w:t>
      </w:r>
      <w:r>
        <w:rPr/>
        <w:t xml:space="preserve">.
Después
de
escuchar
las
respuestas,
elija
de
la
hoja
de
mitos
algunos
que
crea
que
van
a
generar
polémica
y
pregunte
que
piensan
de
esas
frases.
(los
que
conozca
que
ese
grupo
cree)</w:t>
      </w:r>
    </w:p>
    <w:p w:rsidR="00A66EE4" w:rsidRPr="00746199" w:rsidRDefault="00A66EE4" w:rsidP="002D3517"/>
    <w:p>
      <w:pPr>
        <w:widowControl w:val="on"/>
        <w:pBdr/>
      </w:pPr>
      <w:r>
        <w:rPr>
          <w:b/>
          <w:bCs/>
        </w:rPr>
        <w:t xml:space="preserve">
Step
12</w:t>
      </w:r>
      <w:r>
        <w:rPr/>
        <w:t xml:space="preserve">.
Reflexione
sobre
como
esto
contribuye
a
la
violencia,
y
cuantas
veces
esos
mitos
generan
culpa,
miedo,
vergüenza
y
dependencia.
La
falta
de
una
adecuada
atención
institucional
revictimización
como
factor
que
la
refuerza.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13</w:t>
      </w:r>
      <w:r>
        <w:rPr/>
        <w:t xml:space="preserve">.
Presente
escenas
de
la
película
Te 
Doy
Mis
Ojos
en
las
que
es
posible
identificar
el
ciclo
de
la
violencia,
los
mecanismos
de
agresión
del
agresor
y
de
defensa
de
la
víctima.</w:t>
      </w:r>
    </w:p>
    <w:p>
      <w:pPr>
        <w:widowControl w:val="on"/>
        <w:pBdr/>
      </w:pPr>
      <w:r>
        <w:rPr/>
        <w:t xml:space="preserve">
https://sites.google.com/site/tallersobreviolenciadegenero/fragmento-de-la-pelicula-y-analisis-de-contenido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14</w:t>
      </w:r>
      <w:r>
        <w:rPr/>
        <w:t xml:space="preserve">.
Realizar
la
presentación
con
los
principales
conceptos
trabajados.</w:t>
      </w:r>
    </w:p>
    <w:p>
      <w:pPr>
        <w:widowControl w:val="on"/>
        <w:pBdr/>
      </w:pPr>
      <w:r>
        <w:rPr/>
        <w:t xml:space="preserve">
Se
debe
trabajar:
verguenza
miedo,
culpa,
ira,
dependencia,
control
agresividad,
decepción.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Carreño, Miryam Perez Gallo, Monica Rojas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Roles en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Tarjetas
de
roles
para
asignar
a
participantes.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 Mitos sobre violencia de género ID</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Test
para
evaluar
la
creencia
en
mitos
que
generan
la
violencia
de
género.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Ruta de atención de casos de violencia de género.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 ruta para la atención y tramitación de casos de violencia de genero ante los organismos de protección, defensa y restitución de derechos.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Debate, estudio de casos,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12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15 mins
                <w:br/>
                • Integrar conocimientos: 25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 Caso 1: Maltrato a NNA 
                <w:br/>
                • R9. Caso 2 Violencia sexual en contra de una adolescente
                <w:br/>
                • R10. Caso 3 Violencia física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papelotes, marcadores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Poner atención al tiempo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 R9, R10</w:t>
      </w:r>
    </w:p>
    <w:p>
      <w:pPr>
        <w:widowControl w:val="on"/>
        <w:pBdr/>
      </w:pPr>
      <w:r>
        <w:rPr>
          <w:b/>
          <w:bCs/>
        </w:rPr>
        <w:t xml:space="preserve">
Step
1</w:t>
      </w:r>
      <w:r>
        <w:rPr/>
        <w:t xml:space="preserve">.
Los
participantes
se
dividen
en
3
grupos
de
4
personas.
Se
asigna
un
caso
a
cada
grupo
para
su
reflexión
y
análisis.
Dibujan
en
papelotes
la
ruta
de
atención
del
caso
asignado. 
Exponen
su
caso
a
los
demás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2</w:t>
      </w:r>
      <w:r>
        <w:rPr/>
        <w:t xml:space="preserve">.
Participantes
reflexionan
en
torno
al
caso
y
a
las
siguientes
preguntas: </w:t>
      </w:r>
    </w:p>
    <w:p>
      <w:pPr>
        <w:widowControl w:val="on"/>
        <w:pBdr/>
      </w:pPr>
      <w:r>
        <w:rPr/>
        <w:t xml:space="preserve">
¿
Qué
derechos
de
la
víctima
han
sido
vulnerados? </w:t>
      </w:r>
    </w:p>
    <w:p>
      <w:pPr>
        <w:widowControl w:val="on"/>
        <w:pBdr/>
      </w:pPr>
      <w:r>
        <w:rPr/>
        <w:t xml:space="preserve">
¿
Cómo actuaría
en
esta
situación
de
violencia,  a
dónde
acudiría
o
qué
recomendaciones
daría
a
la
víctima?  </w:t>
      </w:r>
    </w:p>
    <w:p>
      <w:pPr>
        <w:widowControl w:val="on"/>
        <w:pBdr/>
      </w:pPr>
      <w:r>
        <w:rPr/>
        <w:t xml:space="preserve">
¿
Cual
es
el
objetivo
de
brindar
información,
orientación
o
apoyo
a
la
víctima
?
¿Qué quiere
logra
para
la
víctima?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Step
3</w:t>
      </w:r>
      <w:r>
        <w:rPr/>
        <w:t xml:space="preserve">.
Facilitador
expone
la
temática
de
manera
conceptual
y
descriptiva.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Edwin Pilco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 Caso 1: Maltrato a NNA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fundamentales, integridad personal, salud, víctimas, niñez, mujeres, mecanismos,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En
este
caso
se
describe
el
maltrato
psicológico
ejercido
por
el
padre
en
contra
de
su
hijo
de
8
años,
lo
que
pone
en
riesgo
su
derecho
a
la
integridad
personal
y
salud.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Caso 2 Violencia sexual en contra de una adolescente</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Integridad personal, sexuales y reproductivos, víctimas, protección judicial, reparación, adolescencia, mujeres, mecanismos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La
victima
tenía
11
fue
abusado
sexualmente
por
su
abuelastro.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 Caso 3 Violencia física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Integridad personal, víctimas, protección judicial, reparación, mujeres, mecanismos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Mujer
de
33
años
ha
sido
victima
de
violencia
física
por
parte
de
su
ex
pareja,
cuyas
lesiones
le
han
causado
una
incapacidad
de
varios
días.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Café Inteligente</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
          Sobre educación en derechos humanos y violencia de género
          <w:br/>
          <w:br/>
          3 mesas, 1 persona relatora 3 recorrerán.  
          <w:br/>
          Mesa 1: Identifiquen todos los momentos de este taller que corresponden a Vincular con la experiencia, Reflexionar Integrar Conocimientos
          <w:br/>
          Mesa 2: Cuales creen que son los aprendizajes sgnificativos de esta jornada
          <w:br/>
          Mesa 3: Que técnicas y Recursos de Educación en Derechos Humanos conocen.
        </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Esta técnica permite discutir y obtener productos de un grupo grande, sobre temas/problemas/documentos etc que deban ser analizados y sistematizar las opiniones de forma ágil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 cierre,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12 – 40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Reflexionar: 15 mins
                <w:br/>
                • Planificar para la acción: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papelografos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Ponga especial atención en las premisas que da a los grupos, ya sean preguntas o temas a discutir, a fin de obtener el resultado esperado.
                <w:br/>
                • Según la complejidad de la tarea, el numero de mesas y de participantes, se deberá definir el tiempo que podrá ser desde 5 minutos, no se recomienda que sea más de 20, ya que la idea es que puedan trabajar en todas las mesas.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
Step
1</w:t>
      </w:r>
      <w:r>
        <w:rPr/>
        <w:t xml:space="preserve">.
Previo
al
Inicio
de
la
actividad
prepare
los
temas,
documentos,
imágenes
o
preguntas
sobre
los
que
necesite
trabajar.
Disponga
el
número
de
mesas
que
corresponda
según
lo
anterior
(4
temas,
serían
4
mesas).
En
cada
mesa
coloque
varios
papelografos
y
marcadores.</w:t>
      </w:r>
    </w:p>
    <w:p w:rsidR="00A66EE4" w:rsidRPr="00746199" w:rsidRDefault="00A66EE4" w:rsidP="002D3517"/>
    <w:p>
      <w:pPr>
        <w:widowControl w:val="on"/>
        <w:pBdr/>
      </w:pPr>
      <w:r>
        <w:rPr>
          <w:b/>
          <w:bCs/>
        </w:rPr>
        <w:t xml:space="preserve">
Step
2</w:t>
      </w:r>
      <w:r>
        <w:rPr/>
        <w:t xml:space="preserve">.
Solicite
personas
voluntarias
para
ser
monitores/as
en cada
mesa,
estas
personas
estarán
fijas
en
cada
tema
asignado
y
ayudarán
a
anotar,
sistematizar y
resumir
las
discusiones.</w:t>
      </w:r>
    </w:p>
    <w:p w:rsidR="00A66EE4" w:rsidRPr="00746199" w:rsidRDefault="00A66EE4" w:rsidP="002D3517"/>
    <w:p>
      <w:pPr>
        <w:widowControl w:val="on"/>
        <w:pBdr/>
      </w:pPr>
      <w:r>
        <w:rPr>
          <w:b/>
          <w:bCs/>
        </w:rPr>
        <w:t xml:space="preserve">
Step
3</w:t>
      </w:r>
      <w:r>
        <w:rPr/>
        <w:t xml:space="preserve">.
Conforme
grupos
de
participantes
según
el
numero
de
mesas
dispuestas,
no
se
recomienda
que
los
grupos tengan
más
de
6
personas.</w:t>
      </w:r>
    </w:p>
    <w:p w:rsidR="00A66EE4" w:rsidRPr="00746199" w:rsidRDefault="00A66EE4" w:rsidP="002D3517"/>
    <w:p>
      <w:pPr>
        <w:widowControl w:val="on"/>
        <w:pBdr/>
      </w:pPr>
      <w:r>
        <w:rPr>
          <w:b/>
          <w:bCs/>
        </w:rPr>
        <w:t xml:space="preserve">
Step
4</w:t>
      </w:r>
      <w:r>
        <w:rPr/>
        <w:t xml:space="preserve">.
Solicite
a
cada
grupo
situarse
en
una
mesa,
deberán
discutir
sobre
el
tema,
pregunta,
imagen,
documento
etc,
planteado
y
anotar
lo
más
importante.
Cada
grupo
tendrá
un
tiempo
determinado
en
cada
mesa,
transcurrido
el
cual
deberán
rotar
a
otra
mesa. </w:t>
      </w:r>
    </w:p>
    <w:p w:rsidR="00A66EE4" w:rsidRPr="00746199" w:rsidRDefault="00A66EE4" w:rsidP="002D3517"/>
    <w:p>
      <w:pPr>
        <w:widowControl w:val="on"/>
        <w:pBdr/>
      </w:pPr>
      <w:r>
        <w:rPr>
          <w:b/>
          <w:bCs/>
        </w:rPr>
        <w:t xml:space="preserve">
Step
5</w:t>
      </w:r>
      <w:r>
        <w:rPr/>
        <w:t xml:space="preserve">.
Una
vez
transcurrido
el
tiempo
solicite
a
los
grupos
pasar
a
otra
mesa
y
realizar
la
actividad
correspondiente,
recuerde
que
los
y
las
monitoras
no
rotan.</w:t>
      </w:r>
    </w:p>
    <w:p w:rsidR="00A66EE4" w:rsidRPr="00746199" w:rsidRDefault="00A66EE4" w:rsidP="002D3517"/>
    <w:p>
      <w:pPr>
        <w:widowControl w:val="on"/>
        <w:pBdr/>
      </w:pPr>
      <w:r>
        <w:rPr>
          <w:b/>
          <w:bCs/>
        </w:rPr>
        <w:t xml:space="preserve">
Step
6</w:t>
      </w:r>
      <w:r>
        <w:rPr/>
        <w:t xml:space="preserve">.
Cuando
todos
los
grupos
hayan
pasado
por
todas
las
mesas
solicite
a
los
y
las
monitoras
que
expongan
cada
tema.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7</w:t>
      </w:r>
      <w:r>
        <w:rPr/>
        <w:t xml:space="preserve">.
Para
animar
la
reflexión
realice
preguntas
relativas
a
los
temas
concretos
y
también
solicite
a
la
persona
monitora
le
comente
sobre
la
dinámica
en
su
mesa,
si
los
grupos
tenian
respuestas
y
discusiones
diferentes
o
similares,
que
le
pareció
lo
más
importante,
con
que
se
quedaría
de
las
discusiones.</w:t>
      </w:r>
    </w:p>
    <w:p w:rsidR="00A66EE4" w:rsidRPr="00746199" w:rsidRDefault="00A66EE4" w:rsidP="002D3517"/>
    <w:p>
      <w:pPr>
        <w:widowControl w:val="on"/>
        <w:pBdr/>
      </w:pPr>
      <w:r>
        <w:rPr>
          <w:b/>
          <w:bCs/>
        </w:rPr>
        <w:t xml:space="preserve">
Step
8</w:t>
      </w:r>
      <w:r>
        <w:rPr/>
        <w:t xml:space="preserve">.
Pregunte
al
grupo
en
general
como
se
sintieron
con
la
actividad,
si
creen
que
lo
expuesto
refleja
la
discusión
que
mantuvieron
a
lo
largo
de
las
mesas.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9</w:t>
      </w:r>
      <w:r>
        <w:rPr/>
        <w:t xml:space="preserve">.
Al
tratarse
de
una
técnica
que
nos
ayuda
a
recoger
opiniones
e
ideas
es
importante
realizar
un
cierre
en
el
que
se
incluya
el
para
que
va
a
servirle
a
los
y
las
participantes
y/o
a
quien
organiza
la
actividad
todo
lo
planteado.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Facilitario</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Cabeza, corazón y 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Recabar información sobre el desarrollo del taller de parte de los y las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R11P. Learn, Feel, Apply</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recurso Cabeza, corazón y manos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R11P</w:t>
      </w:r>
    </w:p>
    <w:p>
      <w:pPr>
        <w:widowControl w:val="on"/>
        <w:pBdr/>
      </w:pPr>
      <w:r>
        <w:rPr>
          <w:b/>
          <w:bCs/>
        </w:rPr>
        <w:t xml:space="preserve">
Step
1</w:t>
      </w:r>
      <w:r>
        <w:rPr/>
        <w:t xml:space="preserve">.
</w:t>
      </w:r>
      <w:r>
        <w:rPr>
          <w:b/>
          <w:bCs/>
        </w:rPr>
        <w:t xml:space="preserve">
Entregue</w:t>
      </w:r>
      <w:r>
        <w:rPr/>
        <w:t xml:space="preserve">
a
cada
participante
una
copia
del
recurso </w:t>
      </w:r>
      <w:r>
        <w:rPr>
          <w:i/>
          <w:iCs/>
        </w:rPr>
        <w:t xml:space="preserve">Aprender,
sentir,
aplicar.</w:t>
      </w:r>
    </w:p>
    <w:p w:rsidR="00A66EE4" w:rsidRPr="00746199" w:rsidRDefault="00A66EE4" w:rsidP="002D3517"/>
    <w:p>
      <w:pPr>
        <w:widowControl w:val="on"/>
        <w:pBdr/>
      </w:pPr>
      <w:r>
        <w:rPr>
          <w:b/>
          <w:bCs/>
        </w:rPr>
        <w:t xml:space="preserve">
Step
2</w:t>
      </w:r>
      <w:r>
        <w:rPr/>
        <w:t xml:space="preserve">.
</w:t>
      </w:r>
      <w:r>
        <w:rPr>
          <w:b/>
          <w:bCs/>
        </w:rPr>
        <w:t xml:space="preserve">
Pida</w:t>
      </w:r>
      <w:r>
        <w:rPr/>
        <w:t xml:space="preserve">
 a
las
personas
participantes
que
reflexionen
sobre
lo
aprendido
en
el
proceso
educativo
y
que
escriban
en
el
recurso de
acuerdo
con las
siguientes
categorías:</w:t>
      </w:r>
    </w:p>
    <w:p>
      <w:pPr>
        <w:widowControl w:val="on"/>
        <w:pBdr/>
      </w:pPr>
      <w:r>
        <w:rPr/>
        <w:t xml:space="preserve">
      1.
En
el
punto
correspondiente
a
la
cabeza
deben
indicar
cualquier
nuevo
conocimiento
adquirido
mediante
las
actividades
desarrolladas.</w:t>
      </w:r>
    </w:p>
    <w:p>
      <w:pPr>
        <w:widowControl w:val="on"/>
        <w:pBdr/>
      </w:pPr>
      <w:r>
        <w:rPr/>
        <w:t xml:space="preserve">
      2.
En
el
punto
correspondiente
al
corazón,
deben
indicar
los
sentimientos
y
emociones
que
hayan
experimentado
en
las
actividades</w:t>
      </w:r>
    </w:p>
    <w:p>
      <w:pPr>
        <w:widowControl w:val="on"/>
        <w:pBdr/>
      </w:pPr>
      <w:r>
        <w:rPr/>
        <w:t xml:space="preserve">
      3.
En
el
punto
correspondiente
a
las
manos,
deben
indicar
las
nuevas
habilidades
adquiridas
y
cómo
piensan
aplicarlas
en
sus
colegios,
comunidades,
con
sus
amigos/as,
en
su
trabajo,
etc.</w:t>
      </w:r>
    </w:p>
    <w:p w:rsidR="00A66EE4" w:rsidRPr="00746199" w:rsidRDefault="00A66EE4" w:rsidP="002D3517"/>
    <w:p>
      <w:pPr>
        <w:widowControl w:val="on"/>
        <w:pBdr/>
      </w:pPr>
      <w:r>
        <w:rPr>
          <w:b/>
          <w:bCs/>
        </w:rPr>
        <w:t xml:space="preserve">
Step
3</w:t>
      </w:r>
      <w:r>
        <w:rPr/>
        <w:t xml:space="preserve">.
Una
vez
terminada
la
reflexión,
</w:t>
      </w:r>
      <w:r>
        <w:rPr>
          <w:b/>
          <w:bCs/>
        </w:rPr>
        <w:t xml:space="preserve">
recoja</w:t>
      </w:r>
      <w:r>
        <w:rPr/>
        <w:t xml:space="preserve">
las
hojas
de
respuesta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Equitas, 2010, “Cómo evaluar las actividades de capacitación en derechos humanos: Manual para educadores en derechos humanos”, Quebec, Cánada, pág. 193</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R11P. Learn, Feel, Apply</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Evaluation
for
educational
processes.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http://facilitar.io/es/taller/taller-tandem-2</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