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734" w:rsidRDefault="00AE0734" w:rsidP="00AE0734">
      <w:pPr>
        <w:pStyle w:val="NormalWeb"/>
        <w:shd w:val="clear" w:color="auto" w:fill="FBF9F3"/>
        <w:spacing w:before="460" w:beforeAutospacing="0" w:after="460" w:afterAutospacing="0"/>
        <w:jc w:val="center"/>
        <w:rPr>
          <w:rFonts w:ascii="Arial" w:hAnsi="Arial" w:cs="Arial"/>
          <w:iCs/>
          <w:color w:val="202124"/>
          <w:sz w:val="96"/>
          <w:szCs w:val="96"/>
          <w:shd w:val="clear" w:color="auto" w:fill="FFFFFF"/>
        </w:rPr>
      </w:pPr>
      <w:r>
        <w:rPr>
          <w:rFonts w:ascii="Arial" w:hAnsi="Arial" w:cs="Arial"/>
          <w:iCs/>
          <w:color w:val="202124"/>
          <w:sz w:val="96"/>
          <w:szCs w:val="96"/>
          <w:shd w:val="clear" w:color="auto" w:fill="FFFFFF"/>
        </w:rPr>
        <w:t>ESTACIÓN 1</w:t>
      </w:r>
    </w:p>
    <w:p w:rsidR="00AE0734" w:rsidRPr="00AE0734" w:rsidRDefault="00AE0734" w:rsidP="00AE0734">
      <w:pPr>
        <w:pStyle w:val="NormalWeb"/>
        <w:shd w:val="clear" w:color="auto" w:fill="FBF9F3"/>
        <w:spacing w:before="460" w:beforeAutospacing="0" w:after="460" w:afterAutospacing="0"/>
        <w:jc w:val="center"/>
        <w:rPr>
          <w:rFonts w:ascii="Arial" w:hAnsi="Arial" w:cs="Arial"/>
          <w:iCs/>
          <w:color w:val="202124"/>
          <w:sz w:val="96"/>
          <w:szCs w:val="96"/>
          <w:shd w:val="clear" w:color="auto" w:fill="FFFFFF"/>
        </w:rPr>
      </w:pPr>
    </w:p>
    <w:p w:rsidR="00AE0734" w:rsidRDefault="00AE0734" w:rsidP="00AE0734">
      <w:pPr>
        <w:pStyle w:val="NormalWeb"/>
        <w:shd w:val="clear" w:color="auto" w:fill="FBF9F3"/>
        <w:spacing w:before="460" w:beforeAutospacing="0" w:after="460" w:afterAutospacing="0"/>
        <w:rPr>
          <w:rFonts w:ascii="Arial" w:hAnsi="Arial" w:cs="Arial"/>
          <w:i/>
          <w:iCs/>
          <w:color w:val="202124"/>
          <w:sz w:val="96"/>
          <w:szCs w:val="96"/>
          <w:shd w:val="clear" w:color="auto" w:fill="FFFFFF"/>
        </w:rPr>
      </w:pPr>
      <w:r>
        <w:rPr>
          <w:rFonts w:ascii="Arial" w:hAnsi="Arial" w:cs="Arial"/>
          <w:i/>
          <w:iCs/>
          <w:color w:val="202124"/>
          <w:sz w:val="96"/>
          <w:szCs w:val="96"/>
          <w:shd w:val="clear" w:color="auto" w:fill="FFFFFF"/>
        </w:rPr>
        <w:t>“</w:t>
      </w:r>
      <w:r w:rsidRPr="00AE0734">
        <w:rPr>
          <w:rFonts w:ascii="Arial" w:hAnsi="Arial" w:cs="Arial"/>
          <w:i/>
          <w:iCs/>
          <w:color w:val="202124"/>
          <w:sz w:val="96"/>
          <w:szCs w:val="96"/>
          <w:shd w:val="clear" w:color="auto" w:fill="FFFFFF"/>
        </w:rPr>
        <w:t>Somos una especie en viaje. No tenemos pertenencias sino equipaje</w:t>
      </w:r>
      <w:r w:rsidRPr="00AE0734">
        <w:rPr>
          <w:rFonts w:ascii="Arial" w:hAnsi="Arial" w:cs="Arial"/>
          <w:i/>
          <w:iCs/>
          <w:color w:val="202124"/>
          <w:sz w:val="96"/>
          <w:szCs w:val="96"/>
          <w:shd w:val="clear" w:color="auto" w:fill="FFFFFF"/>
        </w:rPr>
        <w:t>”</w:t>
      </w:r>
      <w:r w:rsidRPr="00AE0734">
        <w:rPr>
          <w:rFonts w:ascii="Arial" w:hAnsi="Arial" w:cs="Arial"/>
          <w:i/>
          <w:iCs/>
          <w:color w:val="202124"/>
          <w:sz w:val="96"/>
          <w:szCs w:val="96"/>
          <w:shd w:val="clear" w:color="auto" w:fill="FFFFFF"/>
        </w:rPr>
        <w:t>. (J</w:t>
      </w:r>
      <w:r w:rsidRPr="00AE0734">
        <w:rPr>
          <w:rFonts w:ascii="Arial" w:hAnsi="Arial" w:cs="Arial"/>
          <w:i/>
          <w:iCs/>
          <w:color w:val="202124"/>
          <w:sz w:val="96"/>
          <w:szCs w:val="96"/>
          <w:shd w:val="clear" w:color="auto" w:fill="FFFFFF"/>
        </w:rPr>
        <w:t>orge</w:t>
      </w:r>
      <w:r w:rsidRPr="00AE0734">
        <w:rPr>
          <w:rFonts w:ascii="Arial" w:hAnsi="Arial" w:cs="Arial"/>
          <w:i/>
          <w:iCs/>
          <w:color w:val="202124"/>
          <w:sz w:val="96"/>
          <w:szCs w:val="96"/>
          <w:shd w:val="clear" w:color="auto" w:fill="FFFFFF"/>
        </w:rPr>
        <w:t xml:space="preserve"> Drexle</w:t>
      </w:r>
      <w:r>
        <w:rPr>
          <w:rFonts w:ascii="Arial" w:hAnsi="Arial" w:cs="Arial"/>
          <w:i/>
          <w:iCs/>
          <w:color w:val="202124"/>
          <w:sz w:val="96"/>
          <w:szCs w:val="96"/>
          <w:shd w:val="clear" w:color="auto" w:fill="FFFFFF"/>
        </w:rPr>
        <w:t>r)</w:t>
      </w:r>
    </w:p>
    <w:p w:rsidR="00AE0734" w:rsidRDefault="00AE0734" w:rsidP="00AE0734">
      <w:pPr>
        <w:pStyle w:val="NormalWeb"/>
        <w:shd w:val="clear" w:color="auto" w:fill="FBF9F3"/>
        <w:spacing w:before="460" w:beforeAutospacing="0" w:after="460" w:afterAutospacing="0"/>
      </w:pPr>
    </w:p>
    <w:p w:rsidR="00AE0734" w:rsidRDefault="00AE0734" w:rsidP="00AE0734">
      <w:pPr>
        <w:pStyle w:val="NormalWeb"/>
        <w:shd w:val="clear" w:color="auto" w:fill="FBF9F3"/>
        <w:spacing w:before="460" w:beforeAutospacing="0" w:after="460" w:afterAutospacing="0"/>
      </w:pPr>
    </w:p>
    <w:p w:rsidR="00AE0734" w:rsidRPr="00AE0734" w:rsidRDefault="00AE0734" w:rsidP="00AE0734">
      <w:pPr>
        <w:pStyle w:val="NormalWeb"/>
        <w:shd w:val="clear" w:color="auto" w:fill="FBF9F3"/>
        <w:spacing w:before="460" w:beforeAutospacing="0" w:after="460" w:afterAutospacing="0"/>
        <w:jc w:val="center"/>
        <w:rPr>
          <w:sz w:val="56"/>
          <w:szCs w:val="56"/>
        </w:rPr>
      </w:pPr>
      <w:r w:rsidRPr="00AE0734">
        <w:rPr>
          <w:sz w:val="56"/>
          <w:szCs w:val="56"/>
        </w:rPr>
        <w:lastRenderedPageBreak/>
        <w:t>ESTACIÓN 2</w:t>
      </w:r>
    </w:p>
    <w:p w:rsidR="00AE0734" w:rsidRPr="00AE0734" w:rsidRDefault="00AE0734" w:rsidP="00AE0734">
      <w:pPr>
        <w:pStyle w:val="NormalWeb"/>
        <w:shd w:val="clear" w:color="auto" w:fill="FBF9F3"/>
        <w:spacing w:before="460" w:beforeAutospacing="0" w:after="460" w:afterAutospacing="0"/>
        <w:jc w:val="center"/>
        <w:rPr>
          <w:sz w:val="56"/>
          <w:szCs w:val="56"/>
        </w:rPr>
      </w:pPr>
      <w:r w:rsidRPr="00AE0734">
        <w:rPr>
          <w:rFonts w:ascii="Arial" w:hAnsi="Arial" w:cs="Arial"/>
          <w:i/>
          <w:color w:val="4A4A4A"/>
          <w:sz w:val="56"/>
          <w:szCs w:val="56"/>
          <w:shd w:val="clear" w:color="auto" w:fill="FFFFFF"/>
        </w:rPr>
        <w:t>“</w:t>
      </w:r>
      <w:r w:rsidRPr="00AE0734">
        <w:rPr>
          <w:rFonts w:ascii="Arial" w:hAnsi="Arial" w:cs="Arial"/>
          <w:i/>
          <w:color w:val="4A4A4A"/>
          <w:sz w:val="56"/>
          <w:szCs w:val="56"/>
          <w:shd w:val="clear" w:color="auto" w:fill="FFFFFF"/>
        </w:rPr>
        <w:t>La vivienda constituye la base de la estabilidad y la seguridad de los individuos y las familias. Es el centro de nuestra vida social, emocional y a veces económica y debería ser un santuario donde vivir en paz, con seguridad y dignidad</w:t>
      </w:r>
      <w:r w:rsidRPr="00AE0734">
        <w:rPr>
          <w:rFonts w:ascii="Arial" w:hAnsi="Arial" w:cs="Arial"/>
          <w:i/>
          <w:color w:val="202124"/>
          <w:sz w:val="56"/>
          <w:szCs w:val="56"/>
          <w:shd w:val="clear" w:color="auto" w:fill="FFFFFF"/>
        </w:rPr>
        <w:t>”</w:t>
      </w:r>
      <w:r w:rsidRPr="00AE0734">
        <w:rPr>
          <w:rFonts w:ascii="Arial" w:hAnsi="Arial" w:cs="Arial"/>
          <w:color w:val="202124"/>
          <w:sz w:val="56"/>
          <w:szCs w:val="56"/>
          <w:shd w:val="clear" w:color="auto" w:fill="FFFFFF"/>
        </w:rPr>
        <w:t>. Relator Especial sobre el Derecho a Una Vivienda Adecuada</w:t>
      </w:r>
    </w:p>
    <w:p w:rsidR="00AE0734" w:rsidRDefault="00AE0734" w:rsidP="00AE0734">
      <w:pPr>
        <w:pStyle w:val="NormalWeb"/>
        <w:shd w:val="clear" w:color="auto" w:fill="FBF9F3"/>
        <w:spacing w:before="460" w:beforeAutospacing="0" w:after="460" w:afterAutospacing="0"/>
        <w:jc w:val="center"/>
      </w:pPr>
    </w:p>
    <w:p w:rsidR="00AE0734" w:rsidRDefault="00AE0734" w:rsidP="00AE0734">
      <w:pPr>
        <w:pStyle w:val="NormalWeb"/>
        <w:shd w:val="clear" w:color="auto" w:fill="FBF9F3"/>
        <w:spacing w:before="460" w:beforeAutospacing="0" w:after="460" w:afterAutospacing="0"/>
        <w:jc w:val="center"/>
      </w:pPr>
    </w:p>
    <w:p w:rsidR="00AE0734" w:rsidRDefault="00AE0734" w:rsidP="00AE0734">
      <w:pPr>
        <w:pStyle w:val="NormalWeb"/>
        <w:shd w:val="clear" w:color="auto" w:fill="FBF9F3"/>
        <w:spacing w:before="460" w:beforeAutospacing="0" w:after="460" w:afterAutospacing="0"/>
        <w:jc w:val="center"/>
      </w:pPr>
    </w:p>
    <w:p w:rsidR="00AE0734" w:rsidRDefault="00AE0734" w:rsidP="00AE0734">
      <w:pPr>
        <w:pStyle w:val="NormalWeb"/>
        <w:shd w:val="clear" w:color="auto" w:fill="FBF9F3"/>
        <w:spacing w:before="460" w:beforeAutospacing="0" w:after="460" w:afterAutospacing="0"/>
        <w:jc w:val="center"/>
      </w:pPr>
    </w:p>
    <w:p w:rsidR="00AE0734" w:rsidRDefault="00AE0734" w:rsidP="00AE0734">
      <w:pPr>
        <w:pStyle w:val="NormalWeb"/>
        <w:shd w:val="clear" w:color="auto" w:fill="FBF9F3"/>
        <w:spacing w:before="460" w:beforeAutospacing="0" w:after="460" w:afterAutospacing="0"/>
        <w:jc w:val="center"/>
      </w:pPr>
    </w:p>
    <w:p w:rsidR="00AE0734" w:rsidRPr="00AE0734" w:rsidRDefault="00AE0734" w:rsidP="00AE0734">
      <w:pPr>
        <w:pStyle w:val="NormalWeb"/>
        <w:shd w:val="clear" w:color="auto" w:fill="FBF9F3"/>
        <w:spacing w:before="460" w:beforeAutospacing="0" w:after="460" w:afterAutospacing="0"/>
        <w:jc w:val="center"/>
        <w:rPr>
          <w:sz w:val="72"/>
          <w:szCs w:val="72"/>
        </w:rPr>
      </w:pPr>
      <w:r w:rsidRPr="00AE0734">
        <w:rPr>
          <w:sz w:val="72"/>
          <w:szCs w:val="72"/>
        </w:rPr>
        <w:lastRenderedPageBreak/>
        <w:t>ESTACIÓN 3</w:t>
      </w:r>
    </w:p>
    <w:p w:rsidR="00AE0734" w:rsidRPr="00AE0734" w:rsidRDefault="00AE0734" w:rsidP="00AE0734">
      <w:pPr>
        <w:pStyle w:val="NormalWeb"/>
        <w:shd w:val="clear" w:color="auto" w:fill="FBF9F3"/>
        <w:spacing w:before="460" w:beforeAutospacing="0" w:after="460" w:afterAutospacing="0"/>
        <w:rPr>
          <w:sz w:val="72"/>
          <w:szCs w:val="72"/>
        </w:rPr>
      </w:pPr>
      <w:r w:rsidRPr="00AE0734">
        <w:rPr>
          <w:rFonts w:ascii="Arial" w:hAnsi="Arial" w:cs="Arial"/>
          <w:i/>
          <w:iCs/>
          <w:color w:val="202124"/>
          <w:sz w:val="72"/>
          <w:szCs w:val="72"/>
          <w:shd w:val="clear" w:color="auto" w:fill="FFFFFF"/>
        </w:rPr>
        <w:t>“Toda persona tiene derecho a una nutrición adecuada que le asegure la posibilidad de gozar del más alto nivel de desarrollo físico, emocional e intelectual”</w:t>
      </w:r>
      <w:r w:rsidRPr="00AE0734">
        <w:rPr>
          <w:rFonts w:ascii="Arial" w:hAnsi="Arial" w:cs="Arial"/>
          <w:color w:val="202124"/>
          <w:sz w:val="72"/>
          <w:szCs w:val="72"/>
          <w:shd w:val="clear" w:color="auto" w:fill="FFFFFF"/>
        </w:rPr>
        <w:t>. (Protocolo de San Salvador, definido en el artículo 12. Derecho a la alimentación). </w:t>
      </w:r>
    </w:p>
    <w:p w:rsidR="00AE0734" w:rsidRDefault="00AE0734" w:rsidP="00AE0734">
      <w:pPr>
        <w:pStyle w:val="NormalWeb"/>
        <w:shd w:val="clear" w:color="auto" w:fill="FBF9F3"/>
        <w:spacing w:before="460" w:beforeAutospacing="0" w:after="460" w:afterAutospacing="0"/>
        <w:jc w:val="center"/>
      </w:pPr>
    </w:p>
    <w:p w:rsidR="00AE0734" w:rsidRDefault="00AE0734" w:rsidP="00AE0734">
      <w:pPr>
        <w:pStyle w:val="NormalWeb"/>
        <w:shd w:val="clear" w:color="auto" w:fill="FBF9F3"/>
        <w:spacing w:before="460" w:beforeAutospacing="0" w:after="460" w:afterAutospacing="0"/>
        <w:jc w:val="center"/>
      </w:pPr>
    </w:p>
    <w:p w:rsidR="00AE0734" w:rsidRPr="00AE0734" w:rsidRDefault="00AE0734" w:rsidP="00AE0734">
      <w:pPr>
        <w:pStyle w:val="NormalWeb"/>
        <w:shd w:val="clear" w:color="auto" w:fill="FBF9F3"/>
        <w:spacing w:before="460" w:beforeAutospacing="0" w:after="460" w:afterAutospacing="0"/>
        <w:jc w:val="center"/>
        <w:rPr>
          <w:sz w:val="72"/>
          <w:szCs w:val="72"/>
        </w:rPr>
      </w:pPr>
      <w:r w:rsidRPr="00AE0734">
        <w:rPr>
          <w:sz w:val="72"/>
          <w:szCs w:val="72"/>
        </w:rPr>
        <w:lastRenderedPageBreak/>
        <w:t>ESTACIÓN 4</w:t>
      </w:r>
    </w:p>
    <w:p w:rsidR="00AE0734" w:rsidRPr="00AE0734" w:rsidRDefault="00AE0734" w:rsidP="00AE0734">
      <w:pPr>
        <w:pStyle w:val="NormalWeb"/>
        <w:shd w:val="clear" w:color="auto" w:fill="FBF9F3"/>
        <w:spacing w:before="460" w:beforeAutospacing="0" w:after="460" w:afterAutospacing="0"/>
        <w:jc w:val="center"/>
        <w:rPr>
          <w:sz w:val="72"/>
          <w:szCs w:val="72"/>
        </w:rPr>
      </w:pPr>
      <w:r w:rsidRPr="00AE0734">
        <w:rPr>
          <w:rFonts w:ascii="Arial" w:hAnsi="Arial" w:cs="Arial"/>
          <w:i/>
          <w:iCs/>
          <w:color w:val="202124"/>
          <w:sz w:val="72"/>
          <w:szCs w:val="72"/>
          <w:shd w:val="clear" w:color="auto" w:fill="FFFFFF"/>
        </w:rPr>
        <w:t xml:space="preserve">La salud como </w:t>
      </w:r>
      <w:r w:rsidRPr="00AE0734">
        <w:rPr>
          <w:rFonts w:ascii="Arial" w:hAnsi="Arial" w:cs="Arial"/>
          <w:i/>
          <w:iCs/>
          <w:color w:val="4A4A4A"/>
          <w:sz w:val="72"/>
          <w:szCs w:val="72"/>
          <w:shd w:val="clear" w:color="auto" w:fill="FFFFFF"/>
        </w:rPr>
        <w:t xml:space="preserve">el goce del grado más alto posible de salud física y mental es uno de los derechos fundamentales de todo ser </w:t>
      </w:r>
      <w:proofErr w:type="gramStart"/>
      <w:r w:rsidRPr="00AE0734">
        <w:rPr>
          <w:rFonts w:ascii="Arial" w:hAnsi="Arial" w:cs="Arial"/>
          <w:i/>
          <w:iCs/>
          <w:color w:val="4A4A4A"/>
          <w:sz w:val="72"/>
          <w:szCs w:val="72"/>
          <w:shd w:val="clear" w:color="auto" w:fill="FFFFFF"/>
        </w:rPr>
        <w:t>humano ”</w:t>
      </w:r>
      <w:proofErr w:type="gramEnd"/>
      <w:r w:rsidRPr="00AE0734">
        <w:rPr>
          <w:rFonts w:ascii="Arial" w:hAnsi="Arial" w:cs="Arial"/>
          <w:i/>
          <w:iCs/>
          <w:color w:val="4A4A4A"/>
          <w:sz w:val="72"/>
          <w:szCs w:val="72"/>
          <w:shd w:val="clear" w:color="auto" w:fill="FFFFFF"/>
        </w:rPr>
        <w:t xml:space="preserve"> (Constitución de la OMS).</w:t>
      </w:r>
    </w:p>
    <w:p w:rsidR="00AE0734" w:rsidRDefault="00AE0734" w:rsidP="00AE0734">
      <w:pPr>
        <w:pStyle w:val="NormalWeb"/>
        <w:shd w:val="clear" w:color="auto" w:fill="FBF9F3"/>
        <w:spacing w:before="460" w:beforeAutospacing="0" w:after="460" w:afterAutospacing="0"/>
        <w:jc w:val="center"/>
      </w:pPr>
    </w:p>
    <w:p w:rsidR="00AE0734" w:rsidRDefault="00AE0734"/>
    <w:p w:rsidR="00AE0734" w:rsidRDefault="00AE0734"/>
    <w:p w:rsidR="00AE0734" w:rsidRDefault="00AE0734"/>
    <w:p w:rsidR="00AE0734" w:rsidRDefault="00AE0734"/>
    <w:p w:rsidR="00AE0734" w:rsidRDefault="00AE0734"/>
    <w:p w:rsidR="00AE0734" w:rsidRPr="00AE0734" w:rsidRDefault="00AE0734" w:rsidP="00AE0734">
      <w:pPr>
        <w:jc w:val="center"/>
        <w:rPr>
          <w:sz w:val="72"/>
          <w:szCs w:val="72"/>
        </w:rPr>
      </w:pPr>
      <w:r w:rsidRPr="00AE0734">
        <w:rPr>
          <w:sz w:val="72"/>
          <w:szCs w:val="72"/>
        </w:rPr>
        <w:lastRenderedPageBreak/>
        <w:t>ESTACIÓN 5</w:t>
      </w:r>
    </w:p>
    <w:p w:rsidR="00AE0734" w:rsidRPr="00AE0734" w:rsidRDefault="00AE0734" w:rsidP="00AE0734">
      <w:pPr>
        <w:jc w:val="center"/>
        <w:rPr>
          <w:sz w:val="72"/>
          <w:szCs w:val="72"/>
        </w:rPr>
      </w:pPr>
    </w:p>
    <w:p w:rsidR="00AE0734" w:rsidRPr="00AE0734" w:rsidRDefault="00AE0734" w:rsidP="00AE0734">
      <w:pPr>
        <w:pStyle w:val="NormalWeb"/>
        <w:shd w:val="clear" w:color="auto" w:fill="FBF9F3"/>
        <w:spacing w:before="460" w:beforeAutospacing="0" w:after="460" w:afterAutospacing="0"/>
        <w:jc w:val="center"/>
        <w:rPr>
          <w:sz w:val="72"/>
          <w:szCs w:val="72"/>
        </w:rPr>
      </w:pPr>
      <w:r w:rsidRPr="00AE0734">
        <w:rPr>
          <w:rFonts w:ascii="Arial" w:hAnsi="Arial" w:cs="Arial"/>
          <w:color w:val="202124"/>
          <w:sz w:val="72"/>
          <w:szCs w:val="72"/>
          <w:shd w:val="clear" w:color="auto" w:fill="FFFFFF"/>
        </w:rPr>
        <w:t>“</w:t>
      </w:r>
      <w:r w:rsidRPr="00AE0734">
        <w:rPr>
          <w:rFonts w:ascii="Arial" w:hAnsi="Arial" w:cs="Arial"/>
          <w:i/>
          <w:color w:val="212121"/>
          <w:sz w:val="72"/>
          <w:szCs w:val="72"/>
          <w:shd w:val="clear" w:color="auto" w:fill="FFFFFF"/>
        </w:rPr>
        <w:t>La educación es un derecho humano fundamental que permite sacar a los hombres y las mujeres de la pobreza, superar las desigualdades y garantizar un desarrollo sostenible</w:t>
      </w:r>
      <w:r w:rsidRPr="00AE0734">
        <w:rPr>
          <w:rFonts w:ascii="Arial" w:hAnsi="Arial" w:cs="Arial"/>
          <w:color w:val="212121"/>
          <w:sz w:val="72"/>
          <w:szCs w:val="72"/>
          <w:shd w:val="clear" w:color="auto" w:fill="FFFFFF"/>
        </w:rPr>
        <w:t>” (UNESCO).</w:t>
      </w:r>
    </w:p>
    <w:p w:rsidR="00AE0734" w:rsidRDefault="00AE0734" w:rsidP="00AE0734">
      <w:pPr>
        <w:jc w:val="center"/>
      </w:pPr>
    </w:p>
    <w:p w:rsidR="00AE0734" w:rsidRDefault="00AE0734" w:rsidP="00AE0734">
      <w:pPr>
        <w:jc w:val="center"/>
      </w:pPr>
    </w:p>
    <w:p w:rsidR="00AE0734" w:rsidRDefault="00AE0734" w:rsidP="00AE0734">
      <w:pPr>
        <w:jc w:val="center"/>
      </w:pPr>
    </w:p>
    <w:p w:rsidR="00AE0734" w:rsidRDefault="00AE0734" w:rsidP="00AE0734">
      <w:pPr>
        <w:jc w:val="center"/>
      </w:pPr>
    </w:p>
    <w:p w:rsidR="00AE0734" w:rsidRPr="00AE0734" w:rsidRDefault="00AE0734" w:rsidP="00AE0734">
      <w:pPr>
        <w:jc w:val="center"/>
        <w:rPr>
          <w:sz w:val="48"/>
          <w:szCs w:val="48"/>
        </w:rPr>
      </w:pPr>
      <w:r w:rsidRPr="00AE0734">
        <w:rPr>
          <w:sz w:val="48"/>
          <w:szCs w:val="48"/>
        </w:rPr>
        <w:lastRenderedPageBreak/>
        <w:t>ESTACIÓN 6</w:t>
      </w:r>
    </w:p>
    <w:p w:rsidR="00AE0734" w:rsidRDefault="00AE0734" w:rsidP="00AE0734">
      <w:pPr>
        <w:pStyle w:val="NormalWeb"/>
        <w:shd w:val="clear" w:color="auto" w:fill="FBF9F3"/>
        <w:spacing w:before="460" w:beforeAutospacing="0" w:after="460" w:afterAutospacing="0"/>
        <w:jc w:val="center"/>
        <w:rPr>
          <w:rFonts w:ascii="Arial" w:hAnsi="Arial" w:cs="Arial"/>
          <w:color w:val="454545"/>
          <w:sz w:val="48"/>
          <w:szCs w:val="48"/>
          <w:shd w:val="clear" w:color="auto" w:fill="FFFFFF"/>
        </w:rPr>
      </w:pPr>
      <w:r w:rsidRPr="00AE0734">
        <w:rPr>
          <w:rFonts w:ascii="Arial" w:hAnsi="Arial" w:cs="Arial"/>
          <w:i/>
          <w:color w:val="454545"/>
          <w:sz w:val="48"/>
          <w:szCs w:val="48"/>
          <w:shd w:val="clear" w:color="auto" w:fill="FFFFFF"/>
        </w:rPr>
        <w:t>“</w:t>
      </w:r>
      <w:r w:rsidRPr="00AE0734">
        <w:rPr>
          <w:rFonts w:ascii="Arial" w:hAnsi="Arial" w:cs="Arial"/>
          <w:i/>
          <w:color w:val="454545"/>
          <w:sz w:val="48"/>
          <w:szCs w:val="48"/>
          <w:shd w:val="clear" w:color="auto" w:fill="FFFFFF"/>
        </w:rPr>
        <w:t>Toda persona tiene derecho al trabajo, a la libre elección de su trabajo, a condiciones equitativas y satisfactorias de trabajo y a la protección contra el desempleo. Toda persona tiene derecho, sin discriminación alguna, a igual salario por trabajo igual.  Toda persona que trabaja tiene derecho a una remuneración equitativa y satisfactoria, que le asegure, así como a su familia, una existencia conforme a la dignidad humana y que será completada, en caso necesario, por cualesquiera otros medios de protección social.</w:t>
      </w:r>
      <w:r w:rsidRPr="00AE0734">
        <w:rPr>
          <w:rFonts w:ascii="Arial" w:hAnsi="Arial" w:cs="Arial"/>
          <w:i/>
          <w:color w:val="454545"/>
          <w:sz w:val="48"/>
          <w:szCs w:val="48"/>
          <w:shd w:val="clear" w:color="auto" w:fill="FFFFFF"/>
        </w:rPr>
        <w:t xml:space="preserve"> </w:t>
      </w:r>
      <w:r w:rsidRPr="00AE0734">
        <w:rPr>
          <w:rFonts w:ascii="Arial" w:hAnsi="Arial" w:cs="Arial"/>
          <w:i/>
          <w:color w:val="454545"/>
          <w:sz w:val="48"/>
          <w:szCs w:val="48"/>
          <w:shd w:val="clear" w:color="auto" w:fill="FFFFFF"/>
        </w:rPr>
        <w:t>Toda persona tiene derecho a fundar sindicatos y a sindicarse para la defensa de sus intereses</w:t>
      </w:r>
      <w:proofErr w:type="gramStart"/>
      <w:r w:rsidRPr="00AE0734">
        <w:rPr>
          <w:rFonts w:ascii="Arial" w:hAnsi="Arial" w:cs="Arial"/>
          <w:i/>
          <w:color w:val="454545"/>
          <w:sz w:val="48"/>
          <w:szCs w:val="48"/>
          <w:shd w:val="clear" w:color="auto" w:fill="FFFFFF"/>
        </w:rPr>
        <w:t>”</w:t>
      </w:r>
      <w:r w:rsidRPr="00AE0734">
        <w:rPr>
          <w:rFonts w:ascii="Arial" w:hAnsi="Arial" w:cs="Arial"/>
          <w:color w:val="454545"/>
          <w:sz w:val="48"/>
          <w:szCs w:val="48"/>
          <w:shd w:val="clear" w:color="auto" w:fill="FFFFFF"/>
        </w:rPr>
        <w:t xml:space="preserve"> </w:t>
      </w:r>
      <w:r w:rsidRPr="00AE0734">
        <w:rPr>
          <w:rFonts w:ascii="Arial" w:hAnsi="Arial" w:cs="Arial"/>
          <w:color w:val="454545"/>
          <w:sz w:val="48"/>
          <w:szCs w:val="48"/>
          <w:shd w:val="clear" w:color="auto" w:fill="FFFFFF"/>
        </w:rPr>
        <w:t>.</w:t>
      </w:r>
      <w:proofErr w:type="gramEnd"/>
      <w:r w:rsidRPr="00AE0734">
        <w:rPr>
          <w:rFonts w:ascii="Arial" w:hAnsi="Arial" w:cs="Arial"/>
          <w:color w:val="454545"/>
          <w:sz w:val="48"/>
          <w:szCs w:val="48"/>
          <w:shd w:val="clear" w:color="auto" w:fill="FFFFFF"/>
        </w:rPr>
        <w:t xml:space="preserve"> Artículo 23 de la Declaración Universal de Derechos Humanos</w:t>
      </w:r>
    </w:p>
    <w:p w:rsidR="00AA2256" w:rsidRDefault="00AA2256" w:rsidP="00AE0734">
      <w:pPr>
        <w:pStyle w:val="NormalWeb"/>
        <w:shd w:val="clear" w:color="auto" w:fill="FBF9F3"/>
        <w:spacing w:before="460" w:beforeAutospacing="0" w:after="460" w:afterAutospacing="0"/>
        <w:jc w:val="center"/>
        <w:rPr>
          <w:sz w:val="48"/>
          <w:szCs w:val="48"/>
        </w:rPr>
      </w:pPr>
    </w:p>
    <w:p w:rsidR="00AA2256" w:rsidRDefault="00AA2256" w:rsidP="00AE0734">
      <w:pPr>
        <w:pStyle w:val="NormalWeb"/>
        <w:shd w:val="clear" w:color="auto" w:fill="FBF9F3"/>
        <w:spacing w:before="460" w:beforeAutospacing="0" w:after="460" w:afterAutospacing="0"/>
        <w:jc w:val="center"/>
        <w:rPr>
          <w:sz w:val="48"/>
          <w:szCs w:val="48"/>
        </w:rPr>
      </w:pPr>
    </w:p>
    <w:p w:rsidR="00AA2256" w:rsidRPr="00AA2256" w:rsidRDefault="00AA2256" w:rsidP="00AE0734">
      <w:pPr>
        <w:pStyle w:val="NormalWeb"/>
        <w:shd w:val="clear" w:color="auto" w:fill="FBF9F3"/>
        <w:spacing w:before="460" w:beforeAutospacing="0" w:after="460" w:afterAutospacing="0"/>
        <w:jc w:val="center"/>
        <w:rPr>
          <w:sz w:val="144"/>
          <w:szCs w:val="144"/>
        </w:rPr>
      </w:pPr>
      <w:r w:rsidRPr="00AA2256">
        <w:rPr>
          <w:sz w:val="144"/>
          <w:szCs w:val="144"/>
        </w:rPr>
        <w:t xml:space="preserve">HOSPITAL </w:t>
      </w:r>
    </w:p>
    <w:p w:rsidR="00AA2256" w:rsidRDefault="00AA2256" w:rsidP="00AE0734">
      <w:pPr>
        <w:pStyle w:val="NormalWeb"/>
        <w:shd w:val="clear" w:color="auto" w:fill="FBF9F3"/>
        <w:spacing w:before="460" w:beforeAutospacing="0" w:after="460" w:afterAutospacing="0"/>
        <w:jc w:val="center"/>
        <w:rPr>
          <w:sz w:val="48"/>
          <w:szCs w:val="48"/>
        </w:rPr>
      </w:pPr>
    </w:p>
    <w:p w:rsidR="00AA2256" w:rsidRDefault="00AA2256" w:rsidP="00AE0734">
      <w:pPr>
        <w:pStyle w:val="NormalWeb"/>
        <w:shd w:val="clear" w:color="auto" w:fill="FBF9F3"/>
        <w:spacing w:before="460" w:beforeAutospacing="0" w:after="460" w:afterAutospacing="0"/>
        <w:jc w:val="center"/>
        <w:rPr>
          <w:sz w:val="48"/>
          <w:szCs w:val="48"/>
        </w:rPr>
      </w:pPr>
    </w:p>
    <w:p w:rsidR="00AA2256" w:rsidRDefault="00AA2256" w:rsidP="00AE0734">
      <w:pPr>
        <w:pStyle w:val="NormalWeb"/>
        <w:shd w:val="clear" w:color="auto" w:fill="FBF9F3"/>
        <w:spacing w:before="460" w:beforeAutospacing="0" w:after="460" w:afterAutospacing="0"/>
        <w:jc w:val="center"/>
        <w:rPr>
          <w:sz w:val="48"/>
          <w:szCs w:val="48"/>
        </w:rPr>
      </w:pPr>
    </w:p>
    <w:p w:rsidR="00AA2256" w:rsidRDefault="00AA2256" w:rsidP="00AE0734">
      <w:pPr>
        <w:pStyle w:val="NormalWeb"/>
        <w:shd w:val="clear" w:color="auto" w:fill="FBF9F3"/>
        <w:spacing w:before="460" w:beforeAutospacing="0" w:after="460" w:afterAutospacing="0"/>
        <w:jc w:val="center"/>
        <w:rPr>
          <w:sz w:val="48"/>
          <w:szCs w:val="48"/>
        </w:rPr>
      </w:pPr>
    </w:p>
    <w:p w:rsidR="00AA2256" w:rsidRDefault="00AA2256" w:rsidP="00AE0734">
      <w:pPr>
        <w:pStyle w:val="NormalWeb"/>
        <w:shd w:val="clear" w:color="auto" w:fill="FBF9F3"/>
        <w:spacing w:before="460" w:beforeAutospacing="0" w:after="460" w:afterAutospacing="0"/>
        <w:jc w:val="center"/>
        <w:rPr>
          <w:sz w:val="48"/>
          <w:szCs w:val="48"/>
        </w:rPr>
      </w:pPr>
    </w:p>
    <w:p w:rsidR="00AA2256" w:rsidRPr="00AE0734" w:rsidRDefault="00AA2256" w:rsidP="00AE0734">
      <w:pPr>
        <w:pStyle w:val="NormalWeb"/>
        <w:shd w:val="clear" w:color="auto" w:fill="FBF9F3"/>
        <w:spacing w:before="460" w:beforeAutospacing="0" w:after="460" w:afterAutospacing="0"/>
        <w:jc w:val="center"/>
        <w:rPr>
          <w:sz w:val="48"/>
          <w:szCs w:val="48"/>
        </w:rPr>
      </w:pPr>
    </w:p>
    <w:p w:rsidR="00AE0734" w:rsidRDefault="00AE0734" w:rsidP="00AE0734">
      <w:pPr>
        <w:jc w:val="center"/>
      </w:pPr>
    </w:p>
    <w:p w:rsidR="00AE0734" w:rsidRPr="00AA2256" w:rsidRDefault="00AE0734" w:rsidP="00AE0734">
      <w:pPr>
        <w:jc w:val="center"/>
        <w:rPr>
          <w:sz w:val="48"/>
          <w:szCs w:val="48"/>
        </w:rPr>
      </w:pPr>
      <w:r w:rsidRPr="00AA2256">
        <w:rPr>
          <w:sz w:val="48"/>
          <w:szCs w:val="48"/>
        </w:rPr>
        <w:t>ESTACIÓN 2</w:t>
      </w:r>
    </w:p>
    <w:p w:rsidR="00AA2256" w:rsidRDefault="00AA2256" w:rsidP="00AA2256">
      <w:pPr>
        <w:pStyle w:val="NormalWeb"/>
        <w:shd w:val="clear" w:color="auto" w:fill="FBF9F3"/>
        <w:spacing w:before="460" w:beforeAutospacing="0" w:after="460" w:afterAutospacing="0"/>
        <w:rPr>
          <w:sz w:val="48"/>
          <w:szCs w:val="48"/>
        </w:rPr>
      </w:pPr>
    </w:p>
    <w:p w:rsidR="00AA2256" w:rsidRDefault="00AE0734" w:rsidP="00AA2256">
      <w:pPr>
        <w:pStyle w:val="NormalWeb"/>
        <w:shd w:val="clear" w:color="auto" w:fill="FBF9F3"/>
        <w:spacing w:before="460" w:beforeAutospacing="0" w:after="460" w:afterAutospacing="0"/>
        <w:rPr>
          <w:rFonts w:ascii="Arial" w:hAnsi="Arial" w:cs="Arial"/>
          <w:color w:val="202124"/>
          <w:sz w:val="48"/>
          <w:szCs w:val="48"/>
          <w:shd w:val="clear" w:color="auto" w:fill="FFFFFF"/>
        </w:rPr>
      </w:pPr>
      <w:r w:rsidRPr="00AA2256">
        <w:rPr>
          <w:sz w:val="48"/>
          <w:szCs w:val="48"/>
        </w:rPr>
        <w:t xml:space="preserve">RETO GRUPAL: </w:t>
      </w:r>
      <w:r w:rsidR="00AA2256" w:rsidRPr="00AA2256">
        <w:rPr>
          <w:sz w:val="48"/>
          <w:szCs w:val="48"/>
        </w:rPr>
        <w:t>Construir una vivienda,</w:t>
      </w:r>
      <w:r w:rsidRPr="00AA2256">
        <w:rPr>
          <w:rFonts w:ascii="Arial" w:hAnsi="Arial" w:cs="Arial"/>
          <w:color w:val="202124"/>
          <w:sz w:val="48"/>
          <w:szCs w:val="48"/>
          <w:shd w:val="clear" w:color="auto" w:fill="FFFFFF"/>
        </w:rPr>
        <w:t xml:space="preserve"> un lugar donde puedan descansar del viaje y vivir temporalmente</w:t>
      </w:r>
      <w:r w:rsidR="00AA2256" w:rsidRPr="00AA2256">
        <w:rPr>
          <w:rFonts w:ascii="Arial" w:hAnsi="Arial" w:cs="Arial"/>
          <w:color w:val="202124"/>
          <w:sz w:val="48"/>
          <w:szCs w:val="48"/>
          <w:shd w:val="clear" w:color="auto" w:fill="FFFFFF"/>
        </w:rPr>
        <w:t xml:space="preserve">. </w:t>
      </w:r>
      <w:r w:rsidRPr="00AA2256">
        <w:rPr>
          <w:rFonts w:ascii="Arial" w:hAnsi="Arial" w:cs="Arial"/>
          <w:color w:val="202124"/>
          <w:sz w:val="48"/>
          <w:szCs w:val="48"/>
          <w:shd w:val="clear" w:color="auto" w:fill="FFFFFF"/>
        </w:rPr>
        <w:t xml:space="preserve"> Para esto cuentan con el material que </w:t>
      </w:r>
      <w:r w:rsidR="00AA2256" w:rsidRPr="00AA2256">
        <w:rPr>
          <w:rFonts w:ascii="Arial" w:hAnsi="Arial" w:cs="Arial"/>
          <w:color w:val="202124"/>
          <w:sz w:val="48"/>
          <w:szCs w:val="48"/>
          <w:shd w:val="clear" w:color="auto" w:fill="FFFFFF"/>
        </w:rPr>
        <w:t xml:space="preserve">se les entregará. </w:t>
      </w:r>
      <w:r w:rsidRPr="00AA2256">
        <w:rPr>
          <w:rFonts w:ascii="Arial" w:hAnsi="Arial" w:cs="Arial"/>
          <w:color w:val="202124"/>
          <w:sz w:val="48"/>
          <w:szCs w:val="48"/>
          <w:shd w:val="clear" w:color="auto" w:fill="FFFFFF"/>
        </w:rPr>
        <w:t xml:space="preserve"> </w:t>
      </w:r>
      <w:r w:rsidR="00AA2256" w:rsidRPr="00AA2256">
        <w:rPr>
          <w:rFonts w:ascii="Arial" w:hAnsi="Arial" w:cs="Arial"/>
          <w:color w:val="202124"/>
          <w:sz w:val="48"/>
          <w:szCs w:val="48"/>
          <w:shd w:val="clear" w:color="auto" w:fill="FFFFFF"/>
        </w:rPr>
        <w:t>E</w:t>
      </w:r>
      <w:r w:rsidR="00AA2256" w:rsidRPr="00AA2256">
        <w:rPr>
          <w:rFonts w:ascii="Arial" w:hAnsi="Arial" w:cs="Arial"/>
          <w:color w:val="202124"/>
          <w:sz w:val="48"/>
          <w:szCs w:val="48"/>
          <w:shd w:val="clear" w:color="auto" w:fill="FFFFFF"/>
        </w:rPr>
        <w:t>l tiempo con el que cuentan es de 6 minutos. </w:t>
      </w:r>
    </w:p>
    <w:p w:rsidR="00AA2256" w:rsidRDefault="00AA2256" w:rsidP="00AA2256">
      <w:pPr>
        <w:pStyle w:val="NormalWeb"/>
        <w:numPr>
          <w:ilvl w:val="0"/>
          <w:numId w:val="3"/>
        </w:numPr>
        <w:shd w:val="clear" w:color="auto" w:fill="FBF9F3"/>
        <w:spacing w:before="460" w:beforeAutospacing="0" w:after="460" w:afterAutospacing="0"/>
        <w:rPr>
          <w:rFonts w:ascii="Arial" w:hAnsi="Arial" w:cs="Arial"/>
          <w:color w:val="202124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02124"/>
          <w:sz w:val="48"/>
          <w:szCs w:val="48"/>
          <w:shd w:val="clear" w:color="auto" w:fill="FFFFFF"/>
        </w:rPr>
        <w:t xml:space="preserve">Usar solo los materiales que se les entrega. </w:t>
      </w:r>
    </w:p>
    <w:p w:rsidR="00AA2256" w:rsidRDefault="00AA2256" w:rsidP="00AA2256">
      <w:pPr>
        <w:pStyle w:val="NormalWeb"/>
        <w:numPr>
          <w:ilvl w:val="0"/>
          <w:numId w:val="3"/>
        </w:numPr>
        <w:shd w:val="clear" w:color="auto" w:fill="FBF9F3"/>
        <w:spacing w:before="460" w:beforeAutospacing="0" w:after="460" w:afterAutospacing="0"/>
        <w:rPr>
          <w:rFonts w:ascii="Arial" w:hAnsi="Arial" w:cs="Arial"/>
          <w:color w:val="202124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02124"/>
          <w:sz w:val="48"/>
          <w:szCs w:val="48"/>
          <w:shd w:val="clear" w:color="auto" w:fill="FFFFFF"/>
        </w:rPr>
        <w:t xml:space="preserve">En la vivienda debe haber espacio para cada persona participante. </w:t>
      </w:r>
    </w:p>
    <w:p w:rsidR="00AA2256" w:rsidRPr="00AA2256" w:rsidRDefault="00AA2256" w:rsidP="00AA2256">
      <w:pPr>
        <w:pStyle w:val="NormalWeb"/>
        <w:shd w:val="clear" w:color="auto" w:fill="FBF9F3"/>
        <w:spacing w:before="460" w:beforeAutospacing="0" w:after="460" w:afterAutospacing="0"/>
        <w:rPr>
          <w:rFonts w:ascii="Arial" w:hAnsi="Arial" w:cs="Arial"/>
          <w:color w:val="202124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02124"/>
          <w:sz w:val="48"/>
          <w:szCs w:val="48"/>
          <w:shd w:val="clear" w:color="auto" w:fill="FFFFFF"/>
        </w:rPr>
        <w:t xml:space="preserve">Recuerden hacer sellar su pasaporte. </w:t>
      </w:r>
    </w:p>
    <w:p w:rsidR="00AA2256" w:rsidRDefault="00AA2256" w:rsidP="00AE0734">
      <w:pPr>
        <w:jc w:val="both"/>
      </w:pPr>
    </w:p>
    <w:p w:rsidR="00AA2256" w:rsidRPr="00AA2256" w:rsidRDefault="00AA2256" w:rsidP="00AA2256">
      <w:pPr>
        <w:jc w:val="center"/>
        <w:rPr>
          <w:sz w:val="56"/>
          <w:szCs w:val="56"/>
        </w:rPr>
      </w:pPr>
      <w:r w:rsidRPr="00AA2256">
        <w:rPr>
          <w:sz w:val="56"/>
          <w:szCs w:val="56"/>
        </w:rPr>
        <w:t>ESTACIÓN 3</w:t>
      </w:r>
    </w:p>
    <w:p w:rsidR="00AA2256" w:rsidRPr="00AA2256" w:rsidRDefault="00AA2256" w:rsidP="00AA2256">
      <w:pPr>
        <w:jc w:val="center"/>
        <w:rPr>
          <w:rFonts w:ascii="Arial" w:hAnsi="Arial" w:cs="Arial"/>
          <w:color w:val="202124"/>
          <w:sz w:val="56"/>
          <w:szCs w:val="56"/>
          <w:shd w:val="clear" w:color="auto" w:fill="FFFFFF"/>
        </w:rPr>
      </w:pPr>
    </w:p>
    <w:p w:rsidR="00AA2256" w:rsidRPr="00AA2256" w:rsidRDefault="00AA2256" w:rsidP="00AA2256">
      <w:pPr>
        <w:jc w:val="center"/>
        <w:rPr>
          <w:rFonts w:ascii="Arial" w:hAnsi="Arial" w:cs="Arial"/>
          <w:color w:val="202124"/>
          <w:sz w:val="56"/>
          <w:szCs w:val="56"/>
          <w:shd w:val="clear" w:color="auto" w:fill="FFFFFF"/>
        </w:rPr>
      </w:pPr>
      <w:r w:rsidRPr="00AA2256">
        <w:rPr>
          <w:rFonts w:ascii="Arial" w:hAnsi="Arial" w:cs="Arial"/>
          <w:color w:val="202124"/>
          <w:sz w:val="56"/>
          <w:szCs w:val="56"/>
          <w:shd w:val="clear" w:color="auto" w:fill="FFFFFF"/>
        </w:rPr>
        <w:t xml:space="preserve">RETO GRUPAL: Preparen un </w:t>
      </w:r>
      <w:proofErr w:type="spellStart"/>
      <w:r w:rsidRPr="00AA2256">
        <w:rPr>
          <w:rFonts w:ascii="Arial" w:hAnsi="Arial" w:cs="Arial"/>
          <w:color w:val="202124"/>
          <w:sz w:val="56"/>
          <w:szCs w:val="56"/>
          <w:shd w:val="clear" w:color="auto" w:fill="FFFFFF"/>
        </w:rPr>
        <w:t>sánduche</w:t>
      </w:r>
      <w:proofErr w:type="spellEnd"/>
      <w:r w:rsidRPr="00AA2256">
        <w:rPr>
          <w:rFonts w:ascii="Arial" w:hAnsi="Arial" w:cs="Arial"/>
          <w:color w:val="202124"/>
          <w:sz w:val="56"/>
          <w:szCs w:val="56"/>
          <w:shd w:val="clear" w:color="auto" w:fill="FFFFFF"/>
        </w:rPr>
        <w:t xml:space="preserve"> con los ingredientes que se les entrega.</w:t>
      </w:r>
    </w:p>
    <w:p w:rsidR="00AA2256" w:rsidRPr="00AA2256" w:rsidRDefault="00AA2256" w:rsidP="00AA2256">
      <w:pPr>
        <w:pStyle w:val="Prrafodelista"/>
        <w:numPr>
          <w:ilvl w:val="0"/>
          <w:numId w:val="1"/>
        </w:numPr>
        <w:jc w:val="center"/>
        <w:rPr>
          <w:sz w:val="56"/>
          <w:szCs w:val="56"/>
        </w:rPr>
      </w:pPr>
      <w:r w:rsidRPr="00AA2256">
        <w:rPr>
          <w:sz w:val="56"/>
          <w:szCs w:val="56"/>
        </w:rPr>
        <w:t>Deben usar todos los ingredientes.</w:t>
      </w:r>
    </w:p>
    <w:p w:rsidR="00AA2256" w:rsidRPr="00AA2256" w:rsidRDefault="00AA2256" w:rsidP="00AA2256">
      <w:pPr>
        <w:pStyle w:val="Prrafodelista"/>
        <w:numPr>
          <w:ilvl w:val="0"/>
          <w:numId w:val="1"/>
        </w:numPr>
        <w:jc w:val="center"/>
        <w:rPr>
          <w:sz w:val="56"/>
          <w:szCs w:val="56"/>
        </w:rPr>
      </w:pPr>
      <w:r w:rsidRPr="00AA2256">
        <w:rPr>
          <w:sz w:val="56"/>
          <w:szCs w:val="56"/>
        </w:rPr>
        <w:t>Todas las personas deben participar.</w:t>
      </w:r>
    </w:p>
    <w:p w:rsidR="00AA2256" w:rsidRPr="00AA2256" w:rsidRDefault="00AA2256" w:rsidP="00AA2256">
      <w:pPr>
        <w:pStyle w:val="Prrafodelista"/>
        <w:numPr>
          <w:ilvl w:val="0"/>
          <w:numId w:val="1"/>
        </w:numPr>
        <w:jc w:val="center"/>
        <w:rPr>
          <w:sz w:val="56"/>
          <w:szCs w:val="56"/>
        </w:rPr>
      </w:pPr>
      <w:r w:rsidRPr="00AA2256">
        <w:rPr>
          <w:sz w:val="56"/>
          <w:szCs w:val="56"/>
        </w:rPr>
        <w:t xml:space="preserve">Dividir el </w:t>
      </w:r>
      <w:proofErr w:type="spellStart"/>
      <w:r w:rsidRPr="00AA2256">
        <w:rPr>
          <w:sz w:val="56"/>
          <w:szCs w:val="56"/>
        </w:rPr>
        <w:t>sánduche</w:t>
      </w:r>
      <w:proofErr w:type="spellEnd"/>
      <w:r w:rsidRPr="00AA2256">
        <w:rPr>
          <w:sz w:val="56"/>
          <w:szCs w:val="56"/>
        </w:rPr>
        <w:t xml:space="preserve"> por igual para todas las personas participantes.</w:t>
      </w:r>
    </w:p>
    <w:p w:rsidR="00AA2256" w:rsidRDefault="00AA2256" w:rsidP="00AA2256">
      <w:pPr>
        <w:pStyle w:val="Prrafodelista"/>
        <w:numPr>
          <w:ilvl w:val="0"/>
          <w:numId w:val="1"/>
        </w:numPr>
        <w:jc w:val="center"/>
        <w:rPr>
          <w:sz w:val="56"/>
          <w:szCs w:val="56"/>
        </w:rPr>
      </w:pPr>
      <w:r w:rsidRPr="00AA2256">
        <w:rPr>
          <w:sz w:val="56"/>
          <w:szCs w:val="56"/>
        </w:rPr>
        <w:t>Tiempo 6 minutos.</w:t>
      </w:r>
    </w:p>
    <w:p w:rsidR="00AA2256" w:rsidRDefault="00AA2256" w:rsidP="00AA2256">
      <w:pPr>
        <w:pStyle w:val="Prrafodelista"/>
        <w:numPr>
          <w:ilvl w:val="0"/>
          <w:numId w:val="1"/>
        </w:numPr>
        <w:jc w:val="center"/>
        <w:rPr>
          <w:sz w:val="56"/>
          <w:szCs w:val="56"/>
        </w:rPr>
      </w:pPr>
      <w:r>
        <w:rPr>
          <w:sz w:val="56"/>
          <w:szCs w:val="56"/>
        </w:rPr>
        <w:t>Recuerden hacer sellar su pasaporte.</w:t>
      </w:r>
    </w:p>
    <w:p w:rsidR="00AA2256" w:rsidRDefault="00AA2256" w:rsidP="00AA2256">
      <w:pPr>
        <w:jc w:val="center"/>
        <w:rPr>
          <w:sz w:val="56"/>
          <w:szCs w:val="56"/>
        </w:rPr>
      </w:pPr>
    </w:p>
    <w:p w:rsidR="00AA2256" w:rsidRPr="00136CFF" w:rsidRDefault="00AA2256" w:rsidP="00136CFF">
      <w:pPr>
        <w:jc w:val="center"/>
        <w:rPr>
          <w:sz w:val="52"/>
          <w:szCs w:val="52"/>
        </w:rPr>
      </w:pPr>
      <w:r w:rsidRPr="00136CFF">
        <w:rPr>
          <w:sz w:val="52"/>
          <w:szCs w:val="52"/>
        </w:rPr>
        <w:t>Estación 4</w:t>
      </w:r>
    </w:p>
    <w:p w:rsidR="00AA2256" w:rsidRPr="00136CFF" w:rsidRDefault="00AA2256" w:rsidP="00136CFF">
      <w:pPr>
        <w:pStyle w:val="NormalWeb"/>
        <w:shd w:val="clear" w:color="auto" w:fill="FBF9F3"/>
        <w:spacing w:before="460" w:beforeAutospacing="0" w:after="460" w:afterAutospacing="0"/>
        <w:jc w:val="center"/>
        <w:rPr>
          <w:rFonts w:ascii="Arial" w:hAnsi="Arial" w:cs="Arial"/>
          <w:color w:val="202124"/>
          <w:sz w:val="52"/>
          <w:szCs w:val="52"/>
          <w:shd w:val="clear" w:color="auto" w:fill="FFFFFF"/>
        </w:rPr>
      </w:pPr>
      <w:r w:rsidRPr="00136CFF">
        <w:rPr>
          <w:rFonts w:ascii="Arial" w:hAnsi="Arial" w:cs="Arial"/>
          <w:color w:val="202124"/>
          <w:sz w:val="52"/>
          <w:szCs w:val="52"/>
          <w:shd w:val="clear" w:color="auto" w:fill="FFFFFF"/>
        </w:rPr>
        <w:t>RETO GRUPAL: Una persona del grupo se rompe una pierna, es necesario trasladarla al HOSPITAL.</w:t>
      </w:r>
    </w:p>
    <w:p w:rsidR="00AA2256" w:rsidRPr="00136CFF" w:rsidRDefault="00AA2256" w:rsidP="00136CFF">
      <w:pPr>
        <w:pStyle w:val="NormalWeb"/>
        <w:numPr>
          <w:ilvl w:val="0"/>
          <w:numId w:val="1"/>
        </w:numPr>
        <w:shd w:val="clear" w:color="auto" w:fill="FBF9F3"/>
        <w:spacing w:before="460" w:beforeAutospacing="0" w:after="460" w:afterAutospacing="0"/>
        <w:jc w:val="center"/>
        <w:rPr>
          <w:sz w:val="52"/>
          <w:szCs w:val="52"/>
        </w:rPr>
      </w:pPr>
      <w:r w:rsidRPr="00136CFF">
        <w:rPr>
          <w:sz w:val="52"/>
          <w:szCs w:val="52"/>
        </w:rPr>
        <w:t>Inmovilicen la pierna de su compañera/compañero usando el material que se les entregó.</w:t>
      </w:r>
    </w:p>
    <w:p w:rsidR="00AA2256" w:rsidRPr="00136CFF" w:rsidRDefault="00136CFF" w:rsidP="00136CFF">
      <w:pPr>
        <w:pStyle w:val="NormalWeb"/>
        <w:numPr>
          <w:ilvl w:val="0"/>
          <w:numId w:val="1"/>
        </w:numPr>
        <w:shd w:val="clear" w:color="auto" w:fill="FBF9F3"/>
        <w:spacing w:before="460" w:beforeAutospacing="0" w:after="460" w:afterAutospacing="0"/>
        <w:jc w:val="center"/>
        <w:rPr>
          <w:sz w:val="52"/>
          <w:szCs w:val="52"/>
        </w:rPr>
      </w:pPr>
      <w:r w:rsidRPr="00136CFF">
        <w:rPr>
          <w:sz w:val="52"/>
          <w:szCs w:val="52"/>
        </w:rPr>
        <w:t>Sigan la ruta señalada en el piso para llegar a la estación hospital.</w:t>
      </w:r>
    </w:p>
    <w:p w:rsidR="00136CFF" w:rsidRPr="00136CFF" w:rsidRDefault="00136CFF" w:rsidP="00136CFF">
      <w:pPr>
        <w:pStyle w:val="Prrafodelista"/>
        <w:numPr>
          <w:ilvl w:val="0"/>
          <w:numId w:val="1"/>
        </w:numPr>
        <w:jc w:val="center"/>
        <w:rPr>
          <w:sz w:val="52"/>
          <w:szCs w:val="52"/>
        </w:rPr>
      </w:pPr>
      <w:r w:rsidRPr="00136CFF">
        <w:rPr>
          <w:sz w:val="52"/>
          <w:szCs w:val="52"/>
        </w:rPr>
        <w:t>Recuerden hacer sellar su pasaporte.</w:t>
      </w:r>
    </w:p>
    <w:p w:rsidR="00136CFF" w:rsidRPr="00136CFF" w:rsidRDefault="00136CFF" w:rsidP="00136CFF">
      <w:pPr>
        <w:pStyle w:val="NormalWeb"/>
        <w:shd w:val="clear" w:color="auto" w:fill="FBF9F3"/>
        <w:spacing w:before="460" w:beforeAutospacing="0" w:after="460" w:afterAutospacing="0"/>
        <w:ind w:left="360"/>
        <w:jc w:val="center"/>
        <w:rPr>
          <w:sz w:val="52"/>
          <w:szCs w:val="52"/>
        </w:rPr>
      </w:pPr>
    </w:p>
    <w:p w:rsidR="00AA2256" w:rsidRDefault="00136CFF" w:rsidP="00AA2256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Estación 5</w:t>
      </w:r>
    </w:p>
    <w:p w:rsidR="00136CFF" w:rsidRPr="00136CFF" w:rsidRDefault="00136CFF" w:rsidP="00136CFF">
      <w:pPr>
        <w:pStyle w:val="NormalWeb"/>
        <w:shd w:val="clear" w:color="auto" w:fill="FBF9F3"/>
        <w:spacing w:before="460" w:beforeAutospacing="0" w:after="460" w:afterAutospacing="0"/>
        <w:jc w:val="center"/>
        <w:rPr>
          <w:rFonts w:ascii="Arial" w:hAnsi="Arial" w:cs="Arial"/>
          <w:color w:val="202124"/>
          <w:sz w:val="52"/>
          <w:szCs w:val="52"/>
          <w:shd w:val="clear" w:color="auto" w:fill="FFFFFF"/>
        </w:rPr>
      </w:pPr>
      <w:r w:rsidRPr="00136CFF">
        <w:rPr>
          <w:rFonts w:ascii="Arial" w:hAnsi="Arial" w:cs="Arial"/>
          <w:color w:val="202124"/>
          <w:sz w:val="52"/>
          <w:szCs w:val="52"/>
          <w:shd w:val="clear" w:color="auto" w:fill="FFFFFF"/>
        </w:rPr>
        <w:t xml:space="preserve">RETO GRUPAL: Están recibiendo clases y tiene un trabajo en grupo: </w:t>
      </w:r>
      <w:r w:rsidRPr="00136CFF">
        <w:rPr>
          <w:rFonts w:ascii="Arial" w:hAnsi="Arial" w:cs="Arial"/>
          <w:color w:val="202124"/>
          <w:sz w:val="52"/>
          <w:szCs w:val="52"/>
          <w:shd w:val="clear" w:color="auto" w:fill="FFFFFF"/>
        </w:rPr>
        <w:t xml:space="preserve"> investigar sobre “Cuánto mide el corazón de un </w:t>
      </w:r>
      <w:proofErr w:type="gramStart"/>
      <w:r w:rsidRPr="00136CFF">
        <w:rPr>
          <w:rFonts w:ascii="Arial" w:hAnsi="Arial" w:cs="Arial"/>
          <w:color w:val="202124"/>
          <w:sz w:val="52"/>
          <w:szCs w:val="52"/>
          <w:shd w:val="clear" w:color="auto" w:fill="FFFFFF"/>
        </w:rPr>
        <w:t>perro?</w:t>
      </w:r>
      <w:r w:rsidRPr="00136CFF">
        <w:rPr>
          <w:rFonts w:ascii="Arial" w:hAnsi="Arial" w:cs="Arial"/>
          <w:color w:val="202124"/>
          <w:sz w:val="52"/>
          <w:szCs w:val="52"/>
          <w:shd w:val="clear" w:color="auto" w:fill="FFFFFF"/>
        </w:rPr>
        <w:t>.</w:t>
      </w:r>
      <w:proofErr w:type="gramEnd"/>
    </w:p>
    <w:p w:rsidR="00136CFF" w:rsidRPr="00136CFF" w:rsidRDefault="00136CFF" w:rsidP="00136CFF">
      <w:pPr>
        <w:pStyle w:val="NormalWeb"/>
        <w:numPr>
          <w:ilvl w:val="0"/>
          <w:numId w:val="1"/>
        </w:numPr>
        <w:shd w:val="clear" w:color="auto" w:fill="FBF9F3"/>
        <w:spacing w:before="460" w:beforeAutospacing="0" w:after="460" w:afterAutospacing="0"/>
        <w:jc w:val="center"/>
        <w:rPr>
          <w:rFonts w:ascii="Arial" w:hAnsi="Arial" w:cs="Arial"/>
          <w:color w:val="202124"/>
          <w:sz w:val="52"/>
          <w:szCs w:val="52"/>
          <w:shd w:val="clear" w:color="auto" w:fill="FFFFFF"/>
        </w:rPr>
      </w:pPr>
      <w:r w:rsidRPr="00136CFF">
        <w:rPr>
          <w:rFonts w:ascii="Arial" w:hAnsi="Arial" w:cs="Arial"/>
          <w:color w:val="202124"/>
          <w:sz w:val="52"/>
          <w:szCs w:val="52"/>
          <w:shd w:val="clear" w:color="auto" w:fill="FFFFFF"/>
        </w:rPr>
        <w:t>Usar el material entregado.</w:t>
      </w:r>
    </w:p>
    <w:p w:rsidR="00136CFF" w:rsidRPr="00136CFF" w:rsidRDefault="00136CFF" w:rsidP="00136CFF">
      <w:pPr>
        <w:pStyle w:val="NormalWeb"/>
        <w:numPr>
          <w:ilvl w:val="0"/>
          <w:numId w:val="1"/>
        </w:numPr>
        <w:shd w:val="clear" w:color="auto" w:fill="FBF9F3"/>
        <w:spacing w:before="460" w:beforeAutospacing="0" w:after="460" w:afterAutospacing="0"/>
        <w:jc w:val="center"/>
        <w:rPr>
          <w:rFonts w:ascii="Arial" w:hAnsi="Arial" w:cs="Arial"/>
          <w:color w:val="202124"/>
          <w:sz w:val="52"/>
          <w:szCs w:val="52"/>
          <w:shd w:val="clear" w:color="auto" w:fill="FFFFFF"/>
        </w:rPr>
      </w:pPr>
      <w:r w:rsidRPr="00136CFF">
        <w:rPr>
          <w:rFonts w:ascii="Arial" w:hAnsi="Arial" w:cs="Arial"/>
          <w:color w:val="202124"/>
          <w:sz w:val="52"/>
          <w:szCs w:val="52"/>
          <w:shd w:val="clear" w:color="auto" w:fill="FFFFFF"/>
        </w:rPr>
        <w:t>Hacer un cartel con la respuesta para la exposición.</w:t>
      </w:r>
    </w:p>
    <w:p w:rsidR="00136CFF" w:rsidRPr="00136CFF" w:rsidRDefault="00136CFF" w:rsidP="00136CFF">
      <w:pPr>
        <w:pStyle w:val="NormalWeb"/>
        <w:numPr>
          <w:ilvl w:val="0"/>
          <w:numId w:val="1"/>
        </w:numPr>
        <w:shd w:val="clear" w:color="auto" w:fill="FBF9F3"/>
        <w:spacing w:before="460" w:beforeAutospacing="0" w:after="460" w:afterAutospacing="0"/>
        <w:jc w:val="center"/>
        <w:rPr>
          <w:rFonts w:ascii="Arial" w:hAnsi="Arial" w:cs="Arial"/>
          <w:color w:val="202124"/>
          <w:sz w:val="52"/>
          <w:szCs w:val="52"/>
          <w:shd w:val="clear" w:color="auto" w:fill="FFFFFF"/>
        </w:rPr>
      </w:pPr>
      <w:r w:rsidRPr="00136CFF">
        <w:rPr>
          <w:rFonts w:ascii="Arial" w:hAnsi="Arial" w:cs="Arial"/>
          <w:color w:val="202124"/>
          <w:sz w:val="52"/>
          <w:szCs w:val="52"/>
          <w:shd w:val="clear" w:color="auto" w:fill="FFFFFF"/>
        </w:rPr>
        <w:t>Presenten la tarea en la estación</w:t>
      </w:r>
    </w:p>
    <w:p w:rsidR="00136CFF" w:rsidRPr="00136CFF" w:rsidRDefault="00136CFF" w:rsidP="00136CFF">
      <w:pPr>
        <w:pStyle w:val="NormalWeb"/>
        <w:numPr>
          <w:ilvl w:val="0"/>
          <w:numId w:val="1"/>
        </w:numPr>
        <w:shd w:val="clear" w:color="auto" w:fill="FBF9F3"/>
        <w:spacing w:before="460" w:beforeAutospacing="0" w:after="460" w:afterAutospacing="0"/>
        <w:jc w:val="center"/>
        <w:rPr>
          <w:rFonts w:ascii="Arial" w:hAnsi="Arial" w:cs="Arial"/>
          <w:color w:val="202124"/>
          <w:sz w:val="52"/>
          <w:szCs w:val="52"/>
          <w:shd w:val="clear" w:color="auto" w:fill="FFFFFF"/>
        </w:rPr>
      </w:pPr>
      <w:r w:rsidRPr="00136CFF">
        <w:rPr>
          <w:rFonts w:ascii="Arial" w:hAnsi="Arial" w:cs="Arial"/>
          <w:color w:val="202124"/>
          <w:sz w:val="52"/>
          <w:szCs w:val="52"/>
          <w:shd w:val="clear" w:color="auto" w:fill="FFFFFF"/>
        </w:rPr>
        <w:t>Recuerden sellas su pasaporte.</w:t>
      </w:r>
    </w:p>
    <w:p w:rsidR="00136CFF" w:rsidRPr="00136CFF" w:rsidRDefault="00136CFF" w:rsidP="00136CFF">
      <w:pPr>
        <w:pStyle w:val="NormalWeb"/>
        <w:shd w:val="clear" w:color="auto" w:fill="FBF9F3"/>
        <w:spacing w:before="460" w:beforeAutospacing="0" w:after="460" w:afterAutospacing="0"/>
        <w:jc w:val="center"/>
        <w:rPr>
          <w:rFonts w:ascii="Arial" w:hAnsi="Arial" w:cs="Arial"/>
          <w:color w:val="202124"/>
          <w:sz w:val="52"/>
          <w:szCs w:val="52"/>
          <w:shd w:val="clear" w:color="auto" w:fill="FFFFFF"/>
        </w:rPr>
      </w:pPr>
    </w:p>
    <w:p w:rsidR="00136CFF" w:rsidRDefault="00136CFF" w:rsidP="00AA2256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Estación 6</w:t>
      </w:r>
    </w:p>
    <w:p w:rsidR="00136CFF" w:rsidRDefault="00136CFF" w:rsidP="00AA2256">
      <w:pPr>
        <w:jc w:val="center"/>
        <w:rPr>
          <w:sz w:val="56"/>
          <w:szCs w:val="56"/>
        </w:rPr>
      </w:pPr>
    </w:p>
    <w:p w:rsidR="00136CFF" w:rsidRDefault="00136CFF" w:rsidP="00136CFF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Reto individual: llene la siguiente encuesta en función de su realidad. Recuerda tu personaje. </w:t>
      </w:r>
    </w:p>
    <w:p w:rsidR="00136CFF" w:rsidRDefault="00136CFF" w:rsidP="00136CFF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Muestra los resultados a la persona de la estación. </w:t>
      </w:r>
    </w:p>
    <w:p w:rsidR="00136CFF" w:rsidRDefault="00136CFF" w:rsidP="00136CFF">
      <w:pPr>
        <w:jc w:val="center"/>
        <w:rPr>
          <w:sz w:val="56"/>
          <w:szCs w:val="56"/>
        </w:rPr>
      </w:pPr>
      <w:r>
        <w:rPr>
          <w:sz w:val="56"/>
          <w:szCs w:val="56"/>
        </w:rPr>
        <w:t>Recuerda hacer llenar el pasaporte.</w:t>
      </w:r>
    </w:p>
    <w:p w:rsidR="00136CFF" w:rsidRDefault="00136CFF" w:rsidP="00136CFF">
      <w:pPr>
        <w:jc w:val="center"/>
        <w:rPr>
          <w:sz w:val="56"/>
          <w:szCs w:val="56"/>
        </w:rPr>
      </w:pPr>
    </w:p>
    <w:p w:rsidR="00136CFF" w:rsidRDefault="00136CFF" w:rsidP="00136CFF">
      <w:pPr>
        <w:jc w:val="center"/>
        <w:rPr>
          <w:sz w:val="56"/>
          <w:szCs w:val="56"/>
        </w:rPr>
      </w:pPr>
    </w:p>
    <w:p w:rsidR="00136CFF" w:rsidRDefault="00136CFF" w:rsidP="00136CFF">
      <w:pPr>
        <w:jc w:val="center"/>
        <w:rPr>
          <w:sz w:val="56"/>
          <w:szCs w:val="56"/>
        </w:rPr>
      </w:pPr>
    </w:p>
    <w:p w:rsidR="00136CFF" w:rsidRDefault="00136CFF" w:rsidP="00136CFF">
      <w:pPr>
        <w:jc w:val="center"/>
        <w:rPr>
          <w:sz w:val="56"/>
          <w:szCs w:val="56"/>
        </w:rPr>
      </w:pPr>
    </w:p>
    <w:p w:rsidR="00136CFF" w:rsidRPr="00136CFF" w:rsidRDefault="00136CFF" w:rsidP="00136CFF">
      <w:pPr>
        <w:jc w:val="both"/>
        <w:rPr>
          <w:sz w:val="32"/>
          <w:szCs w:val="32"/>
        </w:rPr>
      </w:pPr>
      <w:r w:rsidRPr="00136CFF">
        <w:rPr>
          <w:sz w:val="32"/>
          <w:szCs w:val="32"/>
        </w:rPr>
        <w:lastRenderedPageBreak/>
        <w:t xml:space="preserve">Para facilitadoras: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617"/>
        <w:gridCol w:w="2617"/>
        <w:gridCol w:w="2617"/>
      </w:tblGrid>
      <w:tr w:rsidR="00716637" w:rsidTr="00D87A01">
        <w:tc>
          <w:tcPr>
            <w:tcW w:w="2122" w:type="dxa"/>
          </w:tcPr>
          <w:p w:rsidR="00716637" w:rsidRPr="00136CFF" w:rsidRDefault="00716637" w:rsidP="00136CFF">
            <w:pPr>
              <w:jc w:val="both"/>
              <w:rPr>
                <w:b/>
                <w:sz w:val="24"/>
                <w:szCs w:val="24"/>
              </w:rPr>
            </w:pPr>
            <w:r w:rsidRPr="00136CFF">
              <w:rPr>
                <w:b/>
                <w:sz w:val="24"/>
                <w:szCs w:val="24"/>
              </w:rPr>
              <w:t xml:space="preserve">ESTACIÓN </w:t>
            </w:r>
          </w:p>
        </w:tc>
        <w:tc>
          <w:tcPr>
            <w:tcW w:w="7851" w:type="dxa"/>
            <w:gridSpan w:val="3"/>
          </w:tcPr>
          <w:p w:rsidR="00716637" w:rsidRPr="00136CFF" w:rsidRDefault="00716637" w:rsidP="00136CFF">
            <w:pPr>
              <w:jc w:val="center"/>
              <w:rPr>
                <w:b/>
                <w:sz w:val="24"/>
                <w:szCs w:val="24"/>
              </w:rPr>
            </w:pPr>
            <w:r w:rsidRPr="00136CFF">
              <w:rPr>
                <w:b/>
                <w:sz w:val="24"/>
                <w:szCs w:val="24"/>
              </w:rPr>
              <w:t>GRUPOS</w:t>
            </w:r>
            <w:r>
              <w:rPr>
                <w:b/>
                <w:sz w:val="24"/>
                <w:szCs w:val="24"/>
              </w:rPr>
              <w:t xml:space="preserve"> / MATERIAL A ENTREGAR</w:t>
            </w:r>
          </w:p>
        </w:tc>
      </w:tr>
      <w:tr w:rsidR="00716637" w:rsidTr="00136CFF">
        <w:tc>
          <w:tcPr>
            <w:tcW w:w="2122" w:type="dxa"/>
          </w:tcPr>
          <w:p w:rsidR="00716637" w:rsidRPr="00136CFF" w:rsidRDefault="00716637" w:rsidP="00136CF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716637" w:rsidRPr="00136CFF" w:rsidRDefault="00716637" w:rsidP="00136CFF">
            <w:pPr>
              <w:jc w:val="both"/>
              <w:rPr>
                <w:b/>
                <w:sz w:val="24"/>
                <w:szCs w:val="24"/>
              </w:rPr>
            </w:pPr>
            <w:r w:rsidRPr="00136CFF">
              <w:rPr>
                <w:b/>
                <w:sz w:val="24"/>
                <w:szCs w:val="24"/>
              </w:rPr>
              <w:t>1 VERDE</w:t>
            </w:r>
          </w:p>
        </w:tc>
        <w:tc>
          <w:tcPr>
            <w:tcW w:w="2617" w:type="dxa"/>
          </w:tcPr>
          <w:p w:rsidR="00716637" w:rsidRPr="00136CFF" w:rsidRDefault="00716637" w:rsidP="00136CFF">
            <w:pPr>
              <w:jc w:val="both"/>
              <w:rPr>
                <w:b/>
                <w:sz w:val="24"/>
                <w:szCs w:val="24"/>
              </w:rPr>
            </w:pPr>
            <w:r w:rsidRPr="00136CFF">
              <w:rPr>
                <w:b/>
                <w:sz w:val="24"/>
                <w:szCs w:val="24"/>
              </w:rPr>
              <w:t>2 CELESTE</w:t>
            </w:r>
          </w:p>
        </w:tc>
        <w:tc>
          <w:tcPr>
            <w:tcW w:w="2617" w:type="dxa"/>
          </w:tcPr>
          <w:p w:rsidR="00716637" w:rsidRPr="00136CFF" w:rsidRDefault="00716637" w:rsidP="00136CFF">
            <w:pPr>
              <w:jc w:val="both"/>
              <w:rPr>
                <w:b/>
                <w:sz w:val="24"/>
                <w:szCs w:val="24"/>
              </w:rPr>
            </w:pPr>
            <w:r w:rsidRPr="00136CFF">
              <w:rPr>
                <w:b/>
                <w:sz w:val="24"/>
                <w:szCs w:val="24"/>
              </w:rPr>
              <w:t>3 AMARILLO</w:t>
            </w:r>
          </w:p>
        </w:tc>
      </w:tr>
      <w:tr w:rsidR="00716637" w:rsidTr="00136CFF">
        <w:tc>
          <w:tcPr>
            <w:tcW w:w="2122" w:type="dxa"/>
          </w:tcPr>
          <w:p w:rsidR="00716637" w:rsidRPr="00136CFF" w:rsidRDefault="00716637" w:rsidP="00136CFF">
            <w:pPr>
              <w:jc w:val="both"/>
              <w:rPr>
                <w:b/>
                <w:sz w:val="24"/>
                <w:szCs w:val="24"/>
              </w:rPr>
            </w:pPr>
            <w:r w:rsidRPr="00136CF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pelotas </w:t>
            </w:r>
          </w:p>
        </w:tc>
        <w:tc>
          <w:tcPr>
            <w:tcW w:w="2617" w:type="dxa"/>
          </w:tcPr>
          <w:p w:rsidR="00716637" w:rsidRPr="00136CFF" w:rsidRDefault="00716637" w:rsidP="00136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2617" w:type="dxa"/>
          </w:tcPr>
          <w:p w:rsidR="00716637" w:rsidRPr="00136CFF" w:rsidRDefault="00716637" w:rsidP="00136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2617" w:type="dxa"/>
          </w:tcPr>
          <w:p w:rsidR="00716637" w:rsidRPr="00136CFF" w:rsidRDefault="00716637" w:rsidP="00136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716637" w:rsidTr="00276AD3">
        <w:tc>
          <w:tcPr>
            <w:tcW w:w="2122" w:type="dxa"/>
          </w:tcPr>
          <w:p w:rsidR="00716637" w:rsidRPr="00136CFF" w:rsidRDefault="00716637" w:rsidP="00136CFF">
            <w:pPr>
              <w:jc w:val="both"/>
              <w:rPr>
                <w:b/>
                <w:sz w:val="24"/>
                <w:szCs w:val="24"/>
              </w:rPr>
            </w:pPr>
            <w:r w:rsidRPr="00136CF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vivienda</w:t>
            </w:r>
          </w:p>
        </w:tc>
        <w:tc>
          <w:tcPr>
            <w:tcW w:w="2617" w:type="dxa"/>
          </w:tcPr>
          <w:p w:rsidR="00716637" w:rsidRPr="00136CFF" w:rsidRDefault="00716637" w:rsidP="00136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Palos de helado, cartulinas, cinta scotch, tijeras, plastilina, retazos de fieltro, goma, crayones. </w:t>
            </w:r>
          </w:p>
        </w:tc>
        <w:tc>
          <w:tcPr>
            <w:tcW w:w="2617" w:type="dxa"/>
          </w:tcPr>
          <w:p w:rsidR="00716637" w:rsidRPr="00136CFF" w:rsidRDefault="00716637" w:rsidP="00136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palos de helado, marcadores, cartulina. </w:t>
            </w:r>
          </w:p>
        </w:tc>
        <w:tc>
          <w:tcPr>
            <w:tcW w:w="2617" w:type="dxa"/>
          </w:tcPr>
          <w:p w:rsidR="00716637" w:rsidRPr="00136CFF" w:rsidRDefault="00716637" w:rsidP="00136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Cartulina, fieltro.</w:t>
            </w:r>
          </w:p>
        </w:tc>
      </w:tr>
      <w:tr w:rsidR="00716637" w:rsidTr="00D81EA0">
        <w:tc>
          <w:tcPr>
            <w:tcW w:w="2122" w:type="dxa"/>
          </w:tcPr>
          <w:p w:rsidR="00716637" w:rsidRPr="00136CFF" w:rsidRDefault="00716637" w:rsidP="00136CFF">
            <w:pPr>
              <w:jc w:val="both"/>
              <w:rPr>
                <w:b/>
                <w:sz w:val="24"/>
                <w:szCs w:val="24"/>
              </w:rPr>
            </w:pPr>
            <w:r w:rsidRPr="00136CF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alimentación</w:t>
            </w:r>
          </w:p>
        </w:tc>
        <w:tc>
          <w:tcPr>
            <w:tcW w:w="2617" w:type="dxa"/>
          </w:tcPr>
          <w:p w:rsidR="00716637" w:rsidRPr="00136CFF" w:rsidRDefault="00716637" w:rsidP="00136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 baguette largo, jamón, queso, lechuga, tomate, aceitunas, cuchillo, tabla de picar, servilletas, platos. </w:t>
            </w:r>
          </w:p>
        </w:tc>
        <w:tc>
          <w:tcPr>
            <w:tcW w:w="2617" w:type="dxa"/>
          </w:tcPr>
          <w:p w:rsidR="00716637" w:rsidRPr="00136CFF" w:rsidRDefault="00716637" w:rsidP="00136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 baguette mediano, queso, tomate, cuchillo, servilletas. </w:t>
            </w:r>
          </w:p>
        </w:tc>
        <w:tc>
          <w:tcPr>
            <w:tcW w:w="2617" w:type="dxa"/>
          </w:tcPr>
          <w:p w:rsidR="00716637" w:rsidRPr="00136CFF" w:rsidRDefault="00716637" w:rsidP="00136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 baguette pequeño, cuchillo. </w:t>
            </w:r>
          </w:p>
        </w:tc>
      </w:tr>
      <w:tr w:rsidR="00716637" w:rsidTr="00136CFF">
        <w:tc>
          <w:tcPr>
            <w:tcW w:w="2122" w:type="dxa"/>
          </w:tcPr>
          <w:p w:rsidR="00716637" w:rsidRPr="00136CFF" w:rsidRDefault="00716637" w:rsidP="00136CFF">
            <w:pPr>
              <w:jc w:val="both"/>
              <w:rPr>
                <w:b/>
                <w:sz w:val="24"/>
                <w:szCs w:val="24"/>
              </w:rPr>
            </w:pPr>
            <w:r w:rsidRPr="00136CF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salud</w:t>
            </w:r>
          </w:p>
        </w:tc>
        <w:tc>
          <w:tcPr>
            <w:tcW w:w="2617" w:type="dxa"/>
          </w:tcPr>
          <w:p w:rsidR="00716637" w:rsidRPr="00136CFF" w:rsidRDefault="00716637" w:rsidP="00136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silla giratoria (silla de ruedas), cartón, vendas, clips para vendas, cobija, </w:t>
            </w:r>
            <w:proofErr w:type="spellStart"/>
            <w:r>
              <w:rPr>
                <w:sz w:val="24"/>
                <w:szCs w:val="24"/>
              </w:rPr>
              <w:t>maskin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</w:tcPr>
          <w:p w:rsidR="00716637" w:rsidRPr="00136CFF" w:rsidRDefault="00716637" w:rsidP="00136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cartón, </w:t>
            </w:r>
            <w:proofErr w:type="spellStart"/>
            <w:r>
              <w:rPr>
                <w:sz w:val="24"/>
                <w:szCs w:val="24"/>
              </w:rPr>
              <w:t>maskin</w:t>
            </w:r>
            <w:proofErr w:type="spellEnd"/>
            <w:r>
              <w:rPr>
                <w:sz w:val="24"/>
                <w:szCs w:val="24"/>
              </w:rPr>
              <w:t xml:space="preserve">, vendas. </w:t>
            </w:r>
          </w:p>
        </w:tc>
        <w:tc>
          <w:tcPr>
            <w:tcW w:w="2617" w:type="dxa"/>
          </w:tcPr>
          <w:p w:rsidR="00716637" w:rsidRPr="00136CFF" w:rsidRDefault="00716637" w:rsidP="00136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retazos de tela, vendas. </w:t>
            </w:r>
          </w:p>
        </w:tc>
      </w:tr>
      <w:tr w:rsidR="00716637" w:rsidTr="00136CFF">
        <w:tc>
          <w:tcPr>
            <w:tcW w:w="2122" w:type="dxa"/>
          </w:tcPr>
          <w:p w:rsidR="00716637" w:rsidRPr="00136CFF" w:rsidRDefault="00716637" w:rsidP="00136CFF">
            <w:pPr>
              <w:jc w:val="both"/>
              <w:rPr>
                <w:b/>
                <w:sz w:val="24"/>
                <w:szCs w:val="24"/>
              </w:rPr>
            </w:pPr>
            <w:r w:rsidRPr="00136CF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educación</w:t>
            </w:r>
          </w:p>
        </w:tc>
        <w:tc>
          <w:tcPr>
            <w:tcW w:w="2617" w:type="dxa"/>
          </w:tcPr>
          <w:p w:rsidR="00716637" w:rsidRPr="00136CFF" w:rsidRDefault="00716637" w:rsidP="00136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papelote, marcadores, laptop con acceso a internet, lápiz, papel. </w:t>
            </w:r>
          </w:p>
        </w:tc>
        <w:tc>
          <w:tcPr>
            <w:tcW w:w="2617" w:type="dxa"/>
          </w:tcPr>
          <w:p w:rsidR="00716637" w:rsidRPr="00136CFF" w:rsidRDefault="00716637" w:rsidP="00136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 con acceso a internet, papelotes, esfero.</w:t>
            </w:r>
          </w:p>
        </w:tc>
        <w:tc>
          <w:tcPr>
            <w:tcW w:w="2617" w:type="dxa"/>
          </w:tcPr>
          <w:p w:rsidR="00716637" w:rsidRPr="00136CFF" w:rsidRDefault="00716637" w:rsidP="00136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celular para llamadas, marcador. </w:t>
            </w:r>
          </w:p>
        </w:tc>
      </w:tr>
      <w:tr w:rsidR="00716637" w:rsidTr="00136CFF">
        <w:tc>
          <w:tcPr>
            <w:tcW w:w="2122" w:type="dxa"/>
          </w:tcPr>
          <w:p w:rsidR="00716637" w:rsidRPr="00136CFF" w:rsidRDefault="00716637" w:rsidP="00136CFF">
            <w:pPr>
              <w:jc w:val="both"/>
              <w:rPr>
                <w:b/>
                <w:sz w:val="24"/>
                <w:szCs w:val="24"/>
              </w:rPr>
            </w:pPr>
            <w:r w:rsidRPr="00136CFF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trabajo </w:t>
            </w:r>
          </w:p>
        </w:tc>
        <w:tc>
          <w:tcPr>
            <w:tcW w:w="2617" w:type="dxa"/>
          </w:tcPr>
          <w:p w:rsidR="00716637" w:rsidRPr="00136CFF" w:rsidRDefault="00716637" w:rsidP="00136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encuesta </w:t>
            </w:r>
          </w:p>
        </w:tc>
        <w:tc>
          <w:tcPr>
            <w:tcW w:w="2617" w:type="dxa"/>
          </w:tcPr>
          <w:p w:rsidR="00716637" w:rsidRPr="00136CFF" w:rsidRDefault="00716637" w:rsidP="00136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encuesta</w:t>
            </w:r>
          </w:p>
        </w:tc>
        <w:tc>
          <w:tcPr>
            <w:tcW w:w="2617" w:type="dxa"/>
          </w:tcPr>
          <w:p w:rsidR="00716637" w:rsidRPr="00136CFF" w:rsidRDefault="00716637" w:rsidP="00136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encuesta</w:t>
            </w:r>
          </w:p>
        </w:tc>
      </w:tr>
    </w:tbl>
    <w:p w:rsidR="00136CFF" w:rsidRDefault="00136CFF" w:rsidP="00136CFF">
      <w:pPr>
        <w:jc w:val="both"/>
        <w:rPr>
          <w:sz w:val="56"/>
          <w:szCs w:val="56"/>
        </w:rPr>
      </w:pPr>
      <w:bookmarkStart w:id="0" w:name="_GoBack"/>
      <w:bookmarkEnd w:id="0"/>
    </w:p>
    <w:sectPr w:rsidR="00136CFF" w:rsidSect="00AE073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7CD8"/>
    <w:multiLevelType w:val="hybridMultilevel"/>
    <w:tmpl w:val="94E49844"/>
    <w:lvl w:ilvl="0" w:tplc="B81C9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91F24"/>
    <w:multiLevelType w:val="hybridMultilevel"/>
    <w:tmpl w:val="B33CAE0C"/>
    <w:lvl w:ilvl="0" w:tplc="46442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94DCC"/>
    <w:multiLevelType w:val="hybridMultilevel"/>
    <w:tmpl w:val="750CBFFE"/>
    <w:lvl w:ilvl="0" w:tplc="BB0096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34"/>
    <w:rsid w:val="00136CFF"/>
    <w:rsid w:val="00716637"/>
    <w:rsid w:val="00792F61"/>
    <w:rsid w:val="00AA2256"/>
    <w:rsid w:val="00AE0734"/>
    <w:rsid w:val="00BC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013E"/>
  <w15:chartTrackingRefBased/>
  <w15:docId w15:val="{1AFEC213-2B9D-4EED-B2BD-05DA7DC2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A225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04D4-C186-47C7-8540-2BA37F5F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2023-02-03T05:00:00Z</dcterms:created>
  <dcterms:modified xsi:type="dcterms:W3CDTF">2023-02-03T05:42:00Z</dcterms:modified>
</cp:coreProperties>
</file>