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cabezado de la lista de regalos"/>
      </w:tblPr>
      <w:tblGrid>
        <w:gridCol w:w="3510"/>
        <w:gridCol w:w="10454"/>
      </w:tblGrid>
      <w:tr w:rsidR="004E1A27" w:rsidTr="00405407">
        <w:tc>
          <w:tcPr>
            <w:tcW w:w="3510" w:type="dxa"/>
            <w:shd w:val="clear" w:color="auto" w:fill="auto"/>
            <w:vAlign w:val="center"/>
          </w:tcPr>
          <w:p w:rsidR="004E1A27" w:rsidRDefault="00017FEA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19250" cy="647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S VARIOS COLORES-1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103" cy="65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454" w:type="dxa"/>
            <w:shd w:val="clear" w:color="auto" w:fill="auto"/>
            <w:vAlign w:val="center"/>
          </w:tcPr>
          <w:p w:rsidR="004E1A27" w:rsidRDefault="00017FEA" w:rsidP="00017FEA">
            <w:pPr>
              <w:pStyle w:val="Ttulo"/>
            </w:pPr>
            <w:r w:rsidRPr="007C61A1">
              <w:rPr>
                <w:sz w:val="44"/>
                <w:lang w:bidi="es-ES"/>
              </w:rPr>
              <w:t>diseño de la intervencióndesde el enfoque basado en derechos humanos</w:t>
            </w:r>
          </w:p>
        </w:tc>
      </w:tr>
    </w:tbl>
    <w:p w:rsidR="004E1A27" w:rsidRDefault="004E1A27">
      <w:pPr>
        <w:pStyle w:val="Sinespaciado"/>
        <w:rPr>
          <w:sz w:val="12"/>
          <w:szCs w:val="12"/>
        </w:rPr>
      </w:pPr>
    </w:p>
    <w:tbl>
      <w:tblPr>
        <w:tblStyle w:val="Tabladecuadrcula4-nfasis1"/>
        <w:tblW w:w="5539" w:type="pct"/>
        <w:tblInd w:w="-714" w:type="dxa"/>
        <w:tblLayout w:type="fixed"/>
        <w:tblLook w:val="0620" w:firstRow="1" w:lastRow="0" w:firstColumn="0" w:lastColumn="0" w:noHBand="1" w:noVBand="1"/>
        <w:tblDescription w:val="Lista de regalos"/>
      </w:tblPr>
      <w:tblGrid>
        <w:gridCol w:w="1012"/>
        <w:gridCol w:w="1032"/>
        <w:gridCol w:w="1684"/>
        <w:gridCol w:w="1755"/>
        <w:gridCol w:w="1805"/>
        <w:gridCol w:w="1109"/>
        <w:gridCol w:w="998"/>
        <w:gridCol w:w="1524"/>
        <w:gridCol w:w="1134"/>
        <w:gridCol w:w="1137"/>
        <w:gridCol w:w="2262"/>
      </w:tblGrid>
      <w:tr w:rsidR="007C61A1" w:rsidTr="007C6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tblHeader/>
        </w:trPr>
        <w:tc>
          <w:tcPr>
            <w:tcW w:w="327" w:type="pct"/>
            <w:vAlign w:val="center"/>
          </w:tcPr>
          <w:p w:rsidR="00B12FFE" w:rsidRDefault="00B12FFE" w:rsidP="00B12FFE">
            <w:pPr>
              <w:spacing w:before="0"/>
            </w:pPr>
            <w:r w:rsidRPr="00B12FFE">
              <w:rPr>
                <w:sz w:val="20"/>
                <w:lang w:bidi="es-ES"/>
              </w:rPr>
              <w:t>¿Hecho?</w:t>
            </w:r>
          </w:p>
        </w:tc>
        <w:tc>
          <w:tcPr>
            <w:tcW w:w="334" w:type="pct"/>
            <w:vAlign w:val="center"/>
          </w:tcPr>
          <w:p w:rsidR="00B12FFE" w:rsidRDefault="00B12FFE" w:rsidP="00B12FFE">
            <w:pPr>
              <w:spacing w:before="0"/>
            </w:pPr>
            <w:r>
              <w:rPr>
                <w:lang w:bidi="es-ES"/>
              </w:rPr>
              <w:t>Fin</w:t>
            </w:r>
          </w:p>
        </w:tc>
        <w:tc>
          <w:tcPr>
            <w:tcW w:w="545" w:type="pct"/>
            <w:vAlign w:val="center"/>
          </w:tcPr>
          <w:p w:rsidR="00B12FFE" w:rsidRDefault="00B12FFE" w:rsidP="00B12FFE">
            <w:pPr>
              <w:spacing w:before="0"/>
            </w:pPr>
            <w:r>
              <w:rPr>
                <w:lang w:bidi="es-ES"/>
              </w:rPr>
              <w:t>Propósito/objetivo de la intervención</w:t>
            </w:r>
          </w:p>
        </w:tc>
        <w:tc>
          <w:tcPr>
            <w:tcW w:w="568" w:type="pct"/>
            <w:vAlign w:val="center"/>
          </w:tcPr>
          <w:p w:rsidR="00B12FFE" w:rsidRDefault="00B12FFE" w:rsidP="00B12FFE">
            <w:pPr>
              <w:spacing w:before="0"/>
            </w:pPr>
            <w:r>
              <w:rPr>
                <w:lang w:bidi="es-ES"/>
              </w:rPr>
              <w:t>Medios/actividades</w:t>
            </w:r>
          </w:p>
        </w:tc>
        <w:tc>
          <w:tcPr>
            <w:tcW w:w="584" w:type="pct"/>
            <w:vAlign w:val="center"/>
          </w:tcPr>
          <w:p w:rsidR="00B12FFE" w:rsidRDefault="00B12FFE" w:rsidP="00B12FFE">
            <w:pPr>
              <w:spacing w:before="0"/>
            </w:pPr>
            <w:r>
              <w:rPr>
                <w:lang w:bidi="es-ES"/>
              </w:rPr>
              <w:t>Actividad</w:t>
            </w:r>
          </w:p>
        </w:tc>
        <w:tc>
          <w:tcPr>
            <w:tcW w:w="359" w:type="pct"/>
          </w:tcPr>
          <w:p w:rsidR="00B12FFE" w:rsidRDefault="00B12FFE" w:rsidP="00B12FFE">
            <w:pPr>
              <w:rPr>
                <w:lang w:bidi="es-ES"/>
              </w:rPr>
            </w:pPr>
            <w:r>
              <w:rPr>
                <w:lang w:bidi="es-ES"/>
              </w:rPr>
              <w:t>Quien realiza</w:t>
            </w:r>
          </w:p>
        </w:tc>
        <w:tc>
          <w:tcPr>
            <w:tcW w:w="1183" w:type="pct"/>
            <w:gridSpan w:val="3"/>
          </w:tcPr>
          <w:p w:rsidR="00B12FFE" w:rsidRDefault="00B12FFE" w:rsidP="00B12FFE">
            <w:pPr>
              <w:spacing w:before="0"/>
            </w:pPr>
            <w:r>
              <w:rPr>
                <w:lang w:bidi="es-ES"/>
              </w:rPr>
              <w:t>Indicadores de derechos humanos</w:t>
            </w:r>
          </w:p>
        </w:tc>
        <w:tc>
          <w:tcPr>
            <w:tcW w:w="368" w:type="pct"/>
          </w:tcPr>
          <w:p w:rsidR="00B12FFE" w:rsidRPr="00B12FFE" w:rsidRDefault="00B12FFE" w:rsidP="00B12FFE">
            <w:r w:rsidRPr="00B12FFE">
              <w:t>Medios de verificación</w:t>
            </w:r>
          </w:p>
        </w:tc>
        <w:tc>
          <w:tcPr>
            <w:tcW w:w="733" w:type="pct"/>
          </w:tcPr>
          <w:p w:rsidR="00B12FFE" w:rsidRPr="00B12FFE" w:rsidRDefault="00B12FFE" w:rsidP="00B12FFE">
            <w:r w:rsidRPr="00B12FFE">
              <w:t>Supuestos</w:t>
            </w:r>
          </w:p>
        </w:tc>
      </w:tr>
      <w:tr w:rsidR="00B12FFE" w:rsidTr="007C61A1">
        <w:trPr>
          <w:trHeight w:val="490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  <w:shd w:val="clear" w:color="auto" w:fill="BDD6EE" w:themeFill="accent1" w:themeFillTint="66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</w:p>
        </w:tc>
        <w:tc>
          <w:tcPr>
            <w:tcW w:w="545" w:type="pct"/>
            <w:shd w:val="clear" w:color="auto" w:fill="BDD6EE" w:themeFill="accent1" w:themeFillTint="66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</w:p>
        </w:tc>
        <w:tc>
          <w:tcPr>
            <w:tcW w:w="568" w:type="pct"/>
            <w:shd w:val="clear" w:color="auto" w:fill="BDD6EE" w:themeFill="accent1" w:themeFillTint="66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</w:p>
        </w:tc>
        <w:tc>
          <w:tcPr>
            <w:tcW w:w="584" w:type="pct"/>
            <w:shd w:val="clear" w:color="auto" w:fill="BDD6EE" w:themeFill="accent1" w:themeFillTint="66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</w:p>
        </w:tc>
        <w:tc>
          <w:tcPr>
            <w:tcW w:w="359" w:type="pct"/>
            <w:shd w:val="clear" w:color="auto" w:fill="BDD6EE" w:themeFill="accent1" w:themeFillTint="66"/>
          </w:tcPr>
          <w:p w:rsidR="00B12FFE" w:rsidRPr="008A05CF" w:rsidRDefault="00B12FFE" w:rsidP="00B12FFE">
            <w:pPr>
              <w:rPr>
                <w:color w:val="9CC2E5" w:themeColor="accent1" w:themeTint="99"/>
              </w:rPr>
            </w:pPr>
          </w:p>
        </w:tc>
        <w:tc>
          <w:tcPr>
            <w:tcW w:w="323" w:type="pct"/>
            <w:shd w:val="clear" w:color="auto" w:fill="BDD6EE" w:themeFill="accent1" w:themeFillTint="66"/>
          </w:tcPr>
          <w:p w:rsidR="00B12FFE" w:rsidRPr="00B12FFE" w:rsidRDefault="00B12FFE" w:rsidP="00B12FFE">
            <w:pPr>
              <w:rPr>
                <w:color w:val="FFFFFF" w:themeColor="background1"/>
                <w:sz w:val="20"/>
              </w:rPr>
            </w:pPr>
            <w:r w:rsidRPr="00B12FFE">
              <w:rPr>
                <w:color w:val="FFFFFF" w:themeColor="background1"/>
                <w:sz w:val="20"/>
              </w:rPr>
              <w:t>Nombre</w:t>
            </w:r>
          </w:p>
        </w:tc>
        <w:tc>
          <w:tcPr>
            <w:tcW w:w="493" w:type="pct"/>
            <w:shd w:val="clear" w:color="auto" w:fill="BDD6EE" w:themeFill="accent1" w:themeFillTint="66"/>
          </w:tcPr>
          <w:p w:rsidR="00B12FFE" w:rsidRPr="00B12FFE" w:rsidRDefault="00B12FFE" w:rsidP="00B12FFE">
            <w:pPr>
              <w:rPr>
                <w:color w:val="FFFFFF" w:themeColor="background1"/>
                <w:sz w:val="20"/>
              </w:rPr>
            </w:pPr>
            <w:r w:rsidRPr="00B12FFE">
              <w:rPr>
                <w:color w:val="FFFFFF" w:themeColor="background1"/>
                <w:sz w:val="20"/>
              </w:rPr>
              <w:t>Método de cálculo</w:t>
            </w:r>
          </w:p>
        </w:tc>
        <w:tc>
          <w:tcPr>
            <w:tcW w:w="367" w:type="pct"/>
            <w:shd w:val="clear" w:color="auto" w:fill="BDD6EE" w:themeFill="accent1" w:themeFillTint="66"/>
          </w:tcPr>
          <w:p w:rsidR="00B12FFE" w:rsidRPr="00B12FFE" w:rsidRDefault="00B12FFE" w:rsidP="00B12FFE">
            <w:pPr>
              <w:spacing w:before="0"/>
              <w:rPr>
                <w:color w:val="FFFFFF" w:themeColor="background1"/>
                <w:sz w:val="20"/>
              </w:rPr>
            </w:pPr>
            <w:r w:rsidRPr="00B12FFE">
              <w:rPr>
                <w:color w:val="FFFFFF" w:themeColor="background1"/>
                <w:sz w:val="20"/>
              </w:rPr>
              <w:t>Frecuencia medición</w:t>
            </w:r>
          </w:p>
        </w:tc>
        <w:tc>
          <w:tcPr>
            <w:tcW w:w="368" w:type="pct"/>
            <w:shd w:val="clear" w:color="auto" w:fill="BDD6EE" w:themeFill="accent1" w:themeFillTint="66"/>
          </w:tcPr>
          <w:p w:rsidR="00B12FFE" w:rsidRPr="008A05CF" w:rsidRDefault="00B12FFE" w:rsidP="00B12FFE">
            <w:pPr>
              <w:rPr>
                <w:color w:val="9CC2E5" w:themeColor="accent1" w:themeTint="99"/>
              </w:rPr>
            </w:pPr>
          </w:p>
        </w:tc>
        <w:tc>
          <w:tcPr>
            <w:tcW w:w="733" w:type="pct"/>
            <w:shd w:val="clear" w:color="auto" w:fill="BDD6EE" w:themeFill="accent1" w:themeFillTint="66"/>
          </w:tcPr>
          <w:p w:rsidR="00B12FFE" w:rsidRPr="008A05CF" w:rsidRDefault="00B12FFE" w:rsidP="00B12FFE">
            <w:pPr>
              <w:rPr>
                <w:color w:val="9CC2E5" w:themeColor="accent1" w:themeTint="99"/>
              </w:rPr>
            </w:pPr>
          </w:p>
        </w:tc>
      </w:tr>
      <w:tr w:rsidR="00B12FFE" w:rsidTr="007C61A1">
        <w:trPr>
          <w:trHeight w:val="490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  <w:r w:rsidRPr="008A05CF">
              <w:rPr>
                <w:color w:val="9CC2E5" w:themeColor="accent1" w:themeTint="99"/>
              </w:rPr>
              <w:t>Baja morbilidad infantil</w:t>
            </w:r>
          </w:p>
        </w:tc>
        <w:tc>
          <w:tcPr>
            <w:tcW w:w="545" w:type="pct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  <w:r w:rsidRPr="008A05CF">
              <w:rPr>
                <w:color w:val="9CC2E5" w:themeColor="accent1" w:themeTint="99"/>
              </w:rPr>
              <w:t>Niñas y niños de 3 a 5 años del municipio x ejercen el derecho a la alimentación</w:t>
            </w:r>
          </w:p>
        </w:tc>
        <w:tc>
          <w:tcPr>
            <w:tcW w:w="568" w:type="pct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  <w:r w:rsidRPr="008A05CF">
              <w:rPr>
                <w:color w:val="9CC2E5" w:themeColor="accent1" w:themeTint="99"/>
              </w:rPr>
              <w:t>Alta disponibilidad de alimentos nutritivos</w:t>
            </w:r>
          </w:p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  <w:r w:rsidRPr="008A05CF">
              <w:rPr>
                <w:color w:val="9CC2E5" w:themeColor="accent1" w:themeTint="99"/>
              </w:rPr>
              <w:t>Acceso a agua potable</w:t>
            </w:r>
          </w:p>
        </w:tc>
        <w:tc>
          <w:tcPr>
            <w:tcW w:w="584" w:type="pct"/>
          </w:tcPr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  <w:r w:rsidRPr="008A05CF">
              <w:rPr>
                <w:color w:val="9CC2E5" w:themeColor="accent1" w:themeTint="99"/>
              </w:rPr>
              <w:t>Abrir tiendas con participación de la comunidad.</w:t>
            </w:r>
          </w:p>
          <w:p w:rsidR="00B12FFE" w:rsidRPr="008A05CF" w:rsidRDefault="00B12FFE" w:rsidP="00B12FFE">
            <w:pPr>
              <w:spacing w:before="0"/>
              <w:rPr>
                <w:color w:val="9CC2E5" w:themeColor="accent1" w:themeTint="99"/>
              </w:rPr>
            </w:pPr>
            <w:r w:rsidRPr="008A05CF">
              <w:rPr>
                <w:color w:val="9CC2E5" w:themeColor="accent1" w:themeTint="99"/>
              </w:rPr>
              <w:t xml:space="preserve">Dotar de infraestructura </w:t>
            </w:r>
            <w:proofErr w:type="spellStart"/>
            <w:r w:rsidRPr="008A05CF">
              <w:rPr>
                <w:color w:val="9CC2E5" w:themeColor="accent1" w:themeTint="99"/>
              </w:rPr>
              <w:t>ecotecnológica</w:t>
            </w:r>
            <w:proofErr w:type="spellEnd"/>
            <w:r w:rsidRPr="008A05CF">
              <w:rPr>
                <w:color w:val="9CC2E5" w:themeColor="accent1" w:themeTint="99"/>
              </w:rPr>
              <w:t xml:space="preserve"> </w:t>
            </w:r>
            <w:proofErr w:type="spellStart"/>
            <w:r w:rsidRPr="008A05CF">
              <w:rPr>
                <w:color w:val="9CC2E5" w:themeColor="accent1" w:themeTint="99"/>
              </w:rPr>
              <w:t>parfa</w:t>
            </w:r>
            <w:proofErr w:type="spellEnd"/>
            <w:r w:rsidRPr="008A05CF">
              <w:rPr>
                <w:color w:val="9CC2E5" w:themeColor="accent1" w:themeTint="99"/>
              </w:rPr>
              <w:t xml:space="preserve"> captación y potabilización de agua</w:t>
            </w:r>
          </w:p>
        </w:tc>
        <w:tc>
          <w:tcPr>
            <w:tcW w:w="359" w:type="pct"/>
          </w:tcPr>
          <w:p w:rsidR="00B12FFE" w:rsidRPr="008A05CF" w:rsidRDefault="00B12FFE" w:rsidP="00B12FFE">
            <w:pPr>
              <w:rPr>
                <w:color w:val="9CC2E5" w:themeColor="accent1" w:themeTint="99"/>
              </w:rPr>
            </w:pPr>
            <w:r w:rsidRPr="008A05CF">
              <w:rPr>
                <w:color w:val="9CC2E5" w:themeColor="accent1" w:themeTint="99"/>
              </w:rPr>
              <w:t>TD/TO/TR</w:t>
            </w:r>
          </w:p>
        </w:tc>
        <w:tc>
          <w:tcPr>
            <w:tcW w:w="323" w:type="pct"/>
            <w:shd w:val="clear" w:color="auto" w:fill="FFFFFF" w:themeFill="background1"/>
          </w:tcPr>
          <w:p w:rsidR="00B12FFE" w:rsidRPr="00B12FFE" w:rsidRDefault="00B12FFE" w:rsidP="00B12FFE">
            <w:pPr>
              <w:rPr>
                <w:color w:val="9CC2E5" w:themeColor="accent1" w:themeTint="99"/>
              </w:rPr>
            </w:pPr>
            <w:r w:rsidRPr="00B12FFE">
              <w:rPr>
                <w:rFonts w:ascii="Times New Roman" w:eastAsia="Times New Roman" w:hAnsi="Times New Roman" w:cs="Times New Roman"/>
                <w:color w:val="9CC2E5" w:themeColor="accent1" w:themeTint="99"/>
                <w:sz w:val="18"/>
                <w:szCs w:val="18"/>
                <w:lang w:val="es-ES_tradnl" w:eastAsia="es-ES"/>
              </w:rPr>
              <w:t>Prevalencia de la inseguridad alimentaria moderada o grave</w:t>
            </w:r>
          </w:p>
        </w:tc>
        <w:tc>
          <w:tcPr>
            <w:tcW w:w="493" w:type="pct"/>
            <w:shd w:val="clear" w:color="auto" w:fill="FFFFFF" w:themeFill="background1"/>
          </w:tcPr>
          <w:p w:rsidR="00B12FFE" w:rsidRPr="00B12FFE" w:rsidRDefault="00B12FFE" w:rsidP="00B12FFE">
            <w:pPr>
              <w:rPr>
                <w:color w:val="9CC2E5" w:themeColor="accent1" w:themeTint="99"/>
              </w:rPr>
            </w:pPr>
            <w:r w:rsidRPr="00B12FFE">
              <w:rPr>
                <w:rFonts w:ascii="Times New Roman" w:eastAsia="Times New Roman" w:hAnsi="Times New Roman" w:cs="Times New Roman"/>
                <w:color w:val="9CC2E5" w:themeColor="accent1" w:themeTint="99"/>
                <w:sz w:val="18"/>
                <w:szCs w:val="18"/>
                <w:lang w:val="es-ES_tradnl" w:eastAsia="es-ES"/>
              </w:rPr>
              <w:t>Niñas y niños de 3 a 5 años con inseguridad alimentaria moderada o grave en T1 / Niñas y niños de 3 a 5 años con inseguridad alimentaria moderada o grave en T0) *100</w:t>
            </w:r>
          </w:p>
        </w:tc>
        <w:tc>
          <w:tcPr>
            <w:tcW w:w="367" w:type="pct"/>
            <w:shd w:val="clear" w:color="auto" w:fill="FFFFFF" w:themeFill="background1"/>
          </w:tcPr>
          <w:p w:rsidR="00B12FFE" w:rsidRPr="00B12FFE" w:rsidRDefault="00B12FFE" w:rsidP="00B12FFE">
            <w:pPr>
              <w:spacing w:before="0"/>
              <w:rPr>
                <w:color w:val="9CC2E5" w:themeColor="accent1" w:themeTint="99"/>
              </w:rPr>
            </w:pPr>
            <w:r w:rsidRPr="00B12FFE">
              <w:rPr>
                <w:color w:val="9CC2E5" w:themeColor="accent1" w:themeTint="99"/>
              </w:rPr>
              <w:t>Mensual</w:t>
            </w:r>
          </w:p>
        </w:tc>
        <w:tc>
          <w:tcPr>
            <w:tcW w:w="368" w:type="pct"/>
            <w:shd w:val="clear" w:color="auto" w:fill="FFFFFF" w:themeFill="background1"/>
          </w:tcPr>
          <w:p w:rsidR="00B12FFE" w:rsidRPr="00B12FFE" w:rsidRDefault="00B12FFE" w:rsidP="00B12FFE">
            <w:pPr>
              <w:rPr>
                <w:color w:val="9CC2E5" w:themeColor="accent1" w:themeTint="99"/>
              </w:rPr>
            </w:pPr>
            <w:r w:rsidRPr="00B12FFE">
              <w:rPr>
                <w:rFonts w:ascii="Times New Roman" w:eastAsia="Times New Roman" w:hAnsi="Times New Roman" w:cs="Times New Roman"/>
                <w:color w:val="9CC2E5" w:themeColor="accent1" w:themeTint="99"/>
                <w:sz w:val="18"/>
                <w:szCs w:val="18"/>
                <w:lang w:val="es-ES_tradnl" w:eastAsia="es-ES"/>
              </w:rPr>
              <w:t>Informe de control de peso y talla para la edad</w:t>
            </w:r>
          </w:p>
        </w:tc>
        <w:tc>
          <w:tcPr>
            <w:tcW w:w="733" w:type="pct"/>
            <w:shd w:val="clear" w:color="auto" w:fill="FFFFFF" w:themeFill="background1"/>
          </w:tcPr>
          <w:p w:rsidR="00B12FFE" w:rsidRPr="00B12FFE" w:rsidRDefault="00B12FFE" w:rsidP="00B12FFE">
            <w:pPr>
              <w:rPr>
                <w:color w:val="9CC2E5" w:themeColor="accent1" w:themeTint="99"/>
              </w:rPr>
            </w:pPr>
            <w:r w:rsidRPr="00B12FFE">
              <w:rPr>
                <w:rFonts w:ascii="Times New Roman" w:eastAsia="Times New Roman" w:hAnsi="Times New Roman" w:cs="Times New Roman"/>
                <w:color w:val="9CC2E5" w:themeColor="accent1" w:themeTint="99"/>
                <w:sz w:val="18"/>
                <w:szCs w:val="18"/>
                <w:lang w:val="es-ES_tradnl" w:eastAsia="es-ES"/>
              </w:rPr>
              <w:t>Los hogares cuentan con capacidades para la elaboración de platos diversificados y nutritivos</w:t>
            </w:r>
          </w:p>
        </w:tc>
      </w:tr>
      <w:tr w:rsidR="007C61A1" w:rsidTr="007C61A1">
        <w:trPr>
          <w:trHeight w:val="490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45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68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8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59" w:type="pct"/>
          </w:tcPr>
          <w:p w:rsidR="00B12FFE" w:rsidRDefault="00B12FFE" w:rsidP="00B12FFE"/>
        </w:tc>
        <w:tc>
          <w:tcPr>
            <w:tcW w:w="323" w:type="pct"/>
          </w:tcPr>
          <w:p w:rsidR="00B12FFE" w:rsidRDefault="00B12FFE" w:rsidP="00B12FFE"/>
        </w:tc>
        <w:tc>
          <w:tcPr>
            <w:tcW w:w="493" w:type="pct"/>
          </w:tcPr>
          <w:p w:rsidR="00B12FFE" w:rsidRDefault="00B12FFE" w:rsidP="00B12FFE"/>
        </w:tc>
        <w:tc>
          <w:tcPr>
            <w:tcW w:w="367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68" w:type="pct"/>
          </w:tcPr>
          <w:p w:rsidR="00B12FFE" w:rsidRDefault="00B12FFE" w:rsidP="00B12FFE"/>
        </w:tc>
        <w:tc>
          <w:tcPr>
            <w:tcW w:w="733" w:type="pct"/>
          </w:tcPr>
          <w:p w:rsidR="00B12FFE" w:rsidRDefault="00B12FFE" w:rsidP="00B12FFE"/>
        </w:tc>
      </w:tr>
      <w:tr w:rsidR="007C61A1" w:rsidTr="007C61A1">
        <w:trPr>
          <w:trHeight w:val="490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45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68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8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59" w:type="pct"/>
          </w:tcPr>
          <w:p w:rsidR="00B12FFE" w:rsidRDefault="00B12FFE" w:rsidP="00B12FFE"/>
        </w:tc>
        <w:tc>
          <w:tcPr>
            <w:tcW w:w="323" w:type="pct"/>
          </w:tcPr>
          <w:p w:rsidR="00B12FFE" w:rsidRDefault="00B12FFE" w:rsidP="00B12FFE"/>
        </w:tc>
        <w:tc>
          <w:tcPr>
            <w:tcW w:w="493" w:type="pct"/>
          </w:tcPr>
          <w:p w:rsidR="00B12FFE" w:rsidRDefault="00B12FFE" w:rsidP="00B12FFE"/>
        </w:tc>
        <w:tc>
          <w:tcPr>
            <w:tcW w:w="367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68" w:type="pct"/>
          </w:tcPr>
          <w:p w:rsidR="00B12FFE" w:rsidRDefault="00B12FFE" w:rsidP="00B12FFE"/>
        </w:tc>
        <w:tc>
          <w:tcPr>
            <w:tcW w:w="733" w:type="pct"/>
          </w:tcPr>
          <w:p w:rsidR="00B12FFE" w:rsidRDefault="00B12FFE" w:rsidP="00B12FFE"/>
        </w:tc>
      </w:tr>
      <w:tr w:rsidR="007C61A1" w:rsidTr="007C61A1">
        <w:trPr>
          <w:trHeight w:val="490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45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68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8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59" w:type="pct"/>
          </w:tcPr>
          <w:p w:rsidR="00B12FFE" w:rsidRDefault="00B12FFE" w:rsidP="00B12FFE"/>
        </w:tc>
        <w:tc>
          <w:tcPr>
            <w:tcW w:w="323" w:type="pct"/>
          </w:tcPr>
          <w:p w:rsidR="00B12FFE" w:rsidRDefault="00B12FFE" w:rsidP="00B12FFE"/>
        </w:tc>
        <w:tc>
          <w:tcPr>
            <w:tcW w:w="493" w:type="pct"/>
          </w:tcPr>
          <w:p w:rsidR="00B12FFE" w:rsidRDefault="00B12FFE" w:rsidP="00B12FFE"/>
        </w:tc>
        <w:tc>
          <w:tcPr>
            <w:tcW w:w="367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68" w:type="pct"/>
          </w:tcPr>
          <w:p w:rsidR="00B12FFE" w:rsidRDefault="00B12FFE" w:rsidP="00B12FFE"/>
        </w:tc>
        <w:tc>
          <w:tcPr>
            <w:tcW w:w="733" w:type="pct"/>
          </w:tcPr>
          <w:p w:rsidR="00B12FFE" w:rsidRDefault="00B12FFE" w:rsidP="00B12FFE"/>
        </w:tc>
      </w:tr>
      <w:tr w:rsidR="007C61A1" w:rsidTr="007C61A1">
        <w:trPr>
          <w:trHeight w:val="490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45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68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8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59" w:type="pct"/>
          </w:tcPr>
          <w:p w:rsidR="00B12FFE" w:rsidRDefault="00B12FFE" w:rsidP="00B12FFE"/>
        </w:tc>
        <w:tc>
          <w:tcPr>
            <w:tcW w:w="323" w:type="pct"/>
          </w:tcPr>
          <w:p w:rsidR="00B12FFE" w:rsidRDefault="00B12FFE" w:rsidP="00B12FFE"/>
        </w:tc>
        <w:tc>
          <w:tcPr>
            <w:tcW w:w="493" w:type="pct"/>
          </w:tcPr>
          <w:p w:rsidR="00B12FFE" w:rsidRDefault="00B12FFE" w:rsidP="00B12FFE"/>
        </w:tc>
        <w:tc>
          <w:tcPr>
            <w:tcW w:w="367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68" w:type="pct"/>
          </w:tcPr>
          <w:p w:rsidR="00B12FFE" w:rsidRDefault="00B12FFE" w:rsidP="00B12FFE"/>
        </w:tc>
        <w:tc>
          <w:tcPr>
            <w:tcW w:w="733" w:type="pct"/>
          </w:tcPr>
          <w:p w:rsidR="00B12FFE" w:rsidRDefault="00B12FFE" w:rsidP="00B12FFE"/>
        </w:tc>
      </w:tr>
      <w:tr w:rsidR="007C61A1" w:rsidTr="007C61A1">
        <w:trPr>
          <w:trHeight w:val="490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45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68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8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59" w:type="pct"/>
          </w:tcPr>
          <w:p w:rsidR="00B12FFE" w:rsidRDefault="00B12FFE" w:rsidP="00B12FFE"/>
        </w:tc>
        <w:tc>
          <w:tcPr>
            <w:tcW w:w="323" w:type="pct"/>
          </w:tcPr>
          <w:p w:rsidR="00B12FFE" w:rsidRDefault="00B12FFE" w:rsidP="00B12FFE"/>
        </w:tc>
        <w:tc>
          <w:tcPr>
            <w:tcW w:w="493" w:type="pct"/>
          </w:tcPr>
          <w:p w:rsidR="00B12FFE" w:rsidRDefault="00B12FFE" w:rsidP="00B12FFE"/>
        </w:tc>
        <w:tc>
          <w:tcPr>
            <w:tcW w:w="367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68" w:type="pct"/>
          </w:tcPr>
          <w:p w:rsidR="00B12FFE" w:rsidRDefault="00B12FFE" w:rsidP="00B12FFE"/>
        </w:tc>
        <w:tc>
          <w:tcPr>
            <w:tcW w:w="733" w:type="pct"/>
          </w:tcPr>
          <w:p w:rsidR="00B12FFE" w:rsidRDefault="00B12FFE" w:rsidP="00B12FFE"/>
        </w:tc>
      </w:tr>
      <w:tr w:rsidR="007C61A1" w:rsidTr="007C61A1">
        <w:trPr>
          <w:trHeight w:val="490"/>
        </w:trPr>
        <w:sdt>
          <w:sdtPr>
            <w:id w:val="-2054302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27" w:type="pct"/>
              </w:tcPr>
              <w:p w:rsidR="00B12FFE" w:rsidRDefault="00B12FFE" w:rsidP="00B12FFE">
                <w:pPr>
                  <w:pStyle w:val="Casilla"/>
                  <w:spacing w:before="0"/>
                </w:pPr>
                <w:r>
                  <w:rPr>
                    <w:rFonts w:hint="eastAsia"/>
                    <w:lang w:bidi="es-ES"/>
                  </w:rPr>
                  <w:t>☐</w:t>
                </w:r>
              </w:p>
            </w:tc>
          </w:sdtContent>
        </w:sdt>
        <w:tc>
          <w:tcPr>
            <w:tcW w:w="33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45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68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584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59" w:type="pct"/>
          </w:tcPr>
          <w:p w:rsidR="00B12FFE" w:rsidRDefault="00B12FFE" w:rsidP="00B12FFE"/>
        </w:tc>
        <w:tc>
          <w:tcPr>
            <w:tcW w:w="323" w:type="pct"/>
          </w:tcPr>
          <w:p w:rsidR="00B12FFE" w:rsidRDefault="00B12FFE" w:rsidP="00B12FFE"/>
        </w:tc>
        <w:tc>
          <w:tcPr>
            <w:tcW w:w="493" w:type="pct"/>
          </w:tcPr>
          <w:p w:rsidR="00B12FFE" w:rsidRDefault="00B12FFE" w:rsidP="00B12FFE"/>
        </w:tc>
        <w:tc>
          <w:tcPr>
            <w:tcW w:w="367" w:type="pct"/>
          </w:tcPr>
          <w:p w:rsidR="00B12FFE" w:rsidRDefault="00B12FFE" w:rsidP="00B12FFE">
            <w:pPr>
              <w:spacing w:before="0"/>
            </w:pPr>
          </w:p>
        </w:tc>
        <w:tc>
          <w:tcPr>
            <w:tcW w:w="368" w:type="pct"/>
          </w:tcPr>
          <w:p w:rsidR="00B12FFE" w:rsidRDefault="00B12FFE" w:rsidP="00B12FFE"/>
        </w:tc>
        <w:tc>
          <w:tcPr>
            <w:tcW w:w="733" w:type="pct"/>
          </w:tcPr>
          <w:p w:rsidR="00B12FFE" w:rsidRDefault="00B12FFE" w:rsidP="00B12FFE"/>
        </w:tc>
      </w:tr>
    </w:tbl>
    <w:p w:rsidR="004E1A27" w:rsidRDefault="004E1A27">
      <w:pPr>
        <w:pStyle w:val="Sinespaciado"/>
        <w:rPr>
          <w:sz w:val="12"/>
          <w:szCs w:val="12"/>
        </w:rPr>
      </w:pPr>
    </w:p>
    <w:sectPr w:rsidR="004E1A27" w:rsidSect="00405407">
      <w:footerReference w:type="default" r:id="rId12"/>
      <w:pgSz w:w="16838" w:h="11906" w:orient="landscape" w:code="9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BA" w:rsidRDefault="000817BA">
      <w:pPr>
        <w:spacing w:line="240" w:lineRule="auto"/>
      </w:pPr>
      <w:r>
        <w:separator/>
      </w:r>
    </w:p>
  </w:endnote>
  <w:endnote w:type="continuationSeparator" w:id="0">
    <w:p w:rsidR="000817BA" w:rsidRDefault="00081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27" w:rsidRDefault="00405407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\* Arabic  \* MERGEFORMAT </w:instrText>
    </w:r>
    <w:r>
      <w:rPr>
        <w:lang w:bidi="es-ES"/>
      </w:rPr>
      <w:fldChar w:fldCharType="separate"/>
    </w:r>
    <w:r w:rsidR="00B12FFE">
      <w:rPr>
        <w:noProof/>
        <w:lang w:bidi="es-ES"/>
      </w:rPr>
      <w:t>2</w:t>
    </w:r>
    <w:r>
      <w:rPr>
        <w:lang w:bidi="es-ES"/>
      </w:rPr>
      <w:fldChar w:fldCharType="end"/>
    </w:r>
    <w:r>
      <w:rPr>
        <w:lang w:bidi="es-ES"/>
      </w:rPr>
      <w:t xml:space="preserve"> de </w:t>
    </w:r>
    <w:r>
      <w:rPr>
        <w:lang w:bidi="es-ES"/>
      </w:rPr>
      <w:fldChar w:fldCharType="begin"/>
    </w:r>
    <w:r>
      <w:rPr>
        <w:lang w:bidi="es-ES"/>
      </w:rPr>
      <w:instrText xml:space="preserve"> NUMPAGES  \* Arabic  \* MERGEFORMAT </w:instrText>
    </w:r>
    <w:r>
      <w:rPr>
        <w:lang w:bidi="es-ES"/>
      </w:rPr>
      <w:fldChar w:fldCharType="separate"/>
    </w:r>
    <w:r w:rsidR="00B12FFE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BA" w:rsidRDefault="000817BA">
      <w:pPr>
        <w:spacing w:line="240" w:lineRule="auto"/>
      </w:pPr>
      <w:r>
        <w:separator/>
      </w:r>
    </w:p>
  </w:footnote>
  <w:footnote w:type="continuationSeparator" w:id="0">
    <w:p w:rsidR="000817BA" w:rsidRDefault="000817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EA"/>
    <w:rsid w:val="00017FEA"/>
    <w:rsid w:val="000600DA"/>
    <w:rsid w:val="000817BA"/>
    <w:rsid w:val="001C1DB1"/>
    <w:rsid w:val="00296873"/>
    <w:rsid w:val="00405407"/>
    <w:rsid w:val="004E1A27"/>
    <w:rsid w:val="007C61A1"/>
    <w:rsid w:val="00886B1E"/>
    <w:rsid w:val="008A05CF"/>
    <w:rsid w:val="009325CC"/>
    <w:rsid w:val="00B12FFE"/>
    <w:rsid w:val="00F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FF11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tulo">
    <w:name w:val="Title"/>
    <w:basedOn w:val="Normal"/>
    <w:next w:val="Normal"/>
    <w:link w:val="TtuloC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Tabladecuadrcula4-nfasis1">
    <w:name w:val="Grid Table 4 Accent 1"/>
    <w:basedOn w:val="Tabla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767171" w:themeColor="background2" w:themeShade="80"/>
    </w:rPr>
  </w:style>
  <w:style w:type="paragraph" w:styleId="Sinespaciado">
    <w:name w:val="No Spacing"/>
    <w:uiPriority w:val="3"/>
    <w:unhideWhenUsed/>
    <w:pPr>
      <w:spacing w:after="0" w:line="240" w:lineRule="auto"/>
    </w:pPr>
  </w:style>
  <w:style w:type="paragraph" w:customStyle="1" w:styleId="Casilla">
    <w:name w:val="Casilla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Lista%20de%20comprobaci&#243;n%20de%20compra%20de%20rega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860174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2012-09-25T13:03:44+00:00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1638978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false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TP103464667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31DD-B47E-41AE-A5F1-B8E49DC3E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DE5288-66A6-4A4F-A294-73F1E72072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EBD1A4C-C17E-4B1A-84C4-D3517D9D8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89BDB8-E355-47D7-B14C-1E03982E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comprobación de compra de regalo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2023-02-08T04:42:00Z</dcterms:created>
  <dcterms:modified xsi:type="dcterms:W3CDTF">2023-02-08T05:33:00Z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