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1C5" w:rsidRPr="00B151C5" w:rsidRDefault="00B151C5" w:rsidP="00B151C5">
      <w:pPr>
        <w:shd w:val="clear" w:color="auto" w:fill="FFFFFF"/>
        <w:spacing w:before="150" w:after="150"/>
        <w:jc w:val="center"/>
        <w:outlineLvl w:val="3"/>
        <w:rPr>
          <w:rFonts w:ascii="Arial" w:eastAsia="Times New Roman" w:hAnsi="Arial" w:cs="Arial"/>
          <w:b/>
          <w:color w:val="0C2E4A"/>
          <w:lang w:eastAsia="es-ES_tradnl"/>
        </w:rPr>
      </w:pPr>
      <w:r w:rsidRPr="00B151C5">
        <w:rPr>
          <w:rFonts w:ascii="Arial" w:eastAsia="Times New Roman" w:hAnsi="Arial" w:cs="Arial"/>
          <w:b/>
          <w:color w:val="0C2E4A"/>
          <w:lang w:eastAsia="es-ES_tradnl"/>
        </w:rPr>
        <w:t>DERECHO A VIVIR UNA VIDA LIBRE DE VIOLENCIAS</w:t>
      </w:r>
    </w:p>
    <w:p w:rsidR="00B151C5" w:rsidRDefault="00B151C5" w:rsidP="00B151C5">
      <w:pPr>
        <w:shd w:val="clear" w:color="auto" w:fill="FFFFFF"/>
        <w:spacing w:before="150" w:after="150"/>
        <w:jc w:val="both"/>
        <w:outlineLvl w:val="3"/>
        <w:rPr>
          <w:rFonts w:ascii="Arial" w:eastAsia="Times New Roman" w:hAnsi="Arial" w:cs="Arial"/>
          <w:color w:val="0C2E4A"/>
          <w:lang w:eastAsia="es-ES_tradnl"/>
        </w:rPr>
      </w:pPr>
      <w:r>
        <w:rPr>
          <w:rFonts w:ascii="Arial" w:eastAsia="Times New Roman" w:hAnsi="Arial" w:cs="Arial"/>
          <w:color w:val="0C2E4A"/>
          <w:lang w:eastAsia="es-ES_tradnl"/>
        </w:rPr>
        <w:t>A continuación, están detalladas algunos tipos de violencias que, si bien están enfocadas a la violencia de género, pueden resumir las violencias que podemos sufrir todos/as en algún momento.</w:t>
      </w:r>
      <w:bookmarkStart w:id="0" w:name="_GoBack"/>
      <w:bookmarkEnd w:id="0"/>
    </w:p>
    <w:p w:rsidR="00B151C5" w:rsidRPr="00B151C5" w:rsidRDefault="00B151C5" w:rsidP="00B151C5">
      <w:pPr>
        <w:shd w:val="clear" w:color="auto" w:fill="FFFFFF"/>
        <w:spacing w:before="150" w:after="150"/>
        <w:jc w:val="both"/>
        <w:outlineLvl w:val="3"/>
        <w:rPr>
          <w:rFonts w:ascii="Arial" w:eastAsia="Times New Roman" w:hAnsi="Arial" w:cs="Arial"/>
          <w:caps/>
          <w:color w:val="0C2E4A"/>
          <w:lang w:eastAsia="es-ES_tradnl"/>
        </w:rPr>
      </w:pPr>
      <w:r w:rsidRPr="00B151C5">
        <w:rPr>
          <w:rFonts w:ascii="Arial" w:eastAsia="Times New Roman" w:hAnsi="Arial" w:cs="Arial"/>
          <w:caps/>
          <w:color w:val="0C2E4A"/>
          <w:lang w:eastAsia="es-ES_tradnl"/>
        </w:rPr>
        <w:t>FÍSICA:</w:t>
      </w:r>
    </w:p>
    <w:p w:rsidR="00B151C5" w:rsidRPr="00B151C5" w:rsidRDefault="00B151C5" w:rsidP="00B151C5">
      <w:pPr>
        <w:shd w:val="clear" w:color="auto" w:fill="FFFFFF"/>
        <w:spacing w:after="150"/>
        <w:jc w:val="both"/>
        <w:rPr>
          <w:rFonts w:ascii="Arial" w:hAnsi="Arial" w:cs="Arial"/>
          <w:color w:val="333333"/>
          <w:lang w:eastAsia="es-ES_tradnl"/>
        </w:rPr>
      </w:pPr>
      <w:r w:rsidRPr="00B151C5">
        <w:rPr>
          <w:rFonts w:ascii="Arial" w:hAnsi="Arial" w:cs="Arial"/>
          <w:color w:val="333333"/>
          <w:lang w:eastAsia="es-ES_tradnl"/>
        </w:rPr>
        <w:t>La que se emplea contra el cuerpo de la mujer produciendo dolor, daño o riesgo de producirlo y cualquier otra forma de maltrato o agresión que afecte su integridad física.</w:t>
      </w:r>
    </w:p>
    <w:p w:rsidR="00B151C5" w:rsidRPr="00B151C5" w:rsidRDefault="00B151C5" w:rsidP="00B151C5">
      <w:pPr>
        <w:shd w:val="clear" w:color="auto" w:fill="FFFFFF"/>
        <w:spacing w:before="150" w:after="150"/>
        <w:jc w:val="both"/>
        <w:outlineLvl w:val="3"/>
        <w:rPr>
          <w:rFonts w:ascii="Arial" w:eastAsia="Times New Roman" w:hAnsi="Arial" w:cs="Arial"/>
          <w:caps/>
          <w:color w:val="0C2E4A"/>
          <w:lang w:eastAsia="es-ES_tradnl"/>
        </w:rPr>
      </w:pPr>
      <w:r w:rsidRPr="00B151C5">
        <w:rPr>
          <w:rFonts w:ascii="Arial" w:eastAsia="Times New Roman" w:hAnsi="Arial" w:cs="Arial"/>
          <w:caps/>
          <w:color w:val="0C2E4A"/>
          <w:lang w:eastAsia="es-ES_tradnl"/>
        </w:rPr>
        <w:t>PSICOLÓGICA:</w:t>
      </w:r>
    </w:p>
    <w:p w:rsidR="00B151C5" w:rsidRPr="00B151C5" w:rsidRDefault="00B151C5" w:rsidP="00B151C5">
      <w:pPr>
        <w:shd w:val="clear" w:color="auto" w:fill="FFFFFF"/>
        <w:spacing w:after="150"/>
        <w:jc w:val="both"/>
        <w:rPr>
          <w:rFonts w:ascii="Arial" w:hAnsi="Arial" w:cs="Arial"/>
          <w:color w:val="333333"/>
          <w:lang w:eastAsia="es-ES_tradnl"/>
        </w:rPr>
      </w:pPr>
      <w:r w:rsidRPr="00B151C5">
        <w:rPr>
          <w:rFonts w:ascii="Arial" w:hAnsi="Arial" w:cs="Arial"/>
          <w:color w:val="333333"/>
          <w:lang w:eastAsia="es-ES_tradnl"/>
        </w:rPr>
        <w:t>La que causa daño emocional y disminución de la autoestima o perjudica y perturba el pleno desarrollo personal o que busca degradar o controlar sus acciones, comportamientos, creencias y decisiones, mediante amenaza, acoso, hostigamiento, restricción, humillación, deshonra, descrédito, manipulación o aislamiento.</w:t>
      </w:r>
    </w:p>
    <w:p w:rsidR="00B151C5" w:rsidRPr="00B151C5" w:rsidRDefault="00B151C5" w:rsidP="00B151C5">
      <w:pPr>
        <w:shd w:val="clear" w:color="auto" w:fill="FFFFFF"/>
        <w:spacing w:before="150" w:after="150"/>
        <w:jc w:val="both"/>
        <w:outlineLvl w:val="3"/>
        <w:rPr>
          <w:rFonts w:ascii="Arial" w:eastAsia="Times New Roman" w:hAnsi="Arial" w:cs="Arial"/>
          <w:caps/>
          <w:color w:val="0C2E4A"/>
          <w:lang w:eastAsia="es-ES_tradnl"/>
        </w:rPr>
      </w:pPr>
      <w:r w:rsidRPr="00B151C5">
        <w:rPr>
          <w:rFonts w:ascii="Arial" w:eastAsia="Times New Roman" w:hAnsi="Arial" w:cs="Arial"/>
          <w:caps/>
          <w:color w:val="0C2E4A"/>
          <w:lang w:eastAsia="es-ES_tradnl"/>
        </w:rPr>
        <w:t>SEXUAL:</w:t>
      </w:r>
    </w:p>
    <w:p w:rsidR="00B151C5" w:rsidRPr="00B151C5" w:rsidRDefault="00B151C5" w:rsidP="00B151C5">
      <w:pPr>
        <w:shd w:val="clear" w:color="auto" w:fill="FFFFFF"/>
        <w:spacing w:after="150"/>
        <w:jc w:val="both"/>
        <w:rPr>
          <w:rFonts w:ascii="Arial" w:hAnsi="Arial" w:cs="Arial"/>
          <w:color w:val="333333"/>
          <w:lang w:eastAsia="es-ES_tradnl"/>
        </w:rPr>
      </w:pPr>
      <w:r w:rsidRPr="00B151C5">
        <w:rPr>
          <w:rFonts w:ascii="Arial" w:hAnsi="Arial" w:cs="Arial"/>
          <w:color w:val="333333"/>
          <w:lang w:eastAsia="es-ES_tradnl"/>
        </w:rPr>
        <w:t>Cualquier acción que implique la vulneración en todas sus formas, con o sin acceso genital, del derecho de la mujer de decidir voluntariamente acerca de su vida sexual o reproductiva a través de amenazas, coerción, uso de la fuerza o intimidación, incluyendo la violación dentro del matrimonio o de otras relaciones vinculares o de parentesco, exista o no convivencia, así como la prostitución forzada, explotación, esclavitud, acoso, abuso sexual y trata de mujeres.</w:t>
      </w:r>
    </w:p>
    <w:p w:rsidR="00B151C5" w:rsidRPr="00B151C5" w:rsidRDefault="00B151C5" w:rsidP="00B151C5">
      <w:pPr>
        <w:shd w:val="clear" w:color="auto" w:fill="FFFFFF"/>
        <w:spacing w:before="150" w:after="150"/>
        <w:jc w:val="both"/>
        <w:outlineLvl w:val="3"/>
        <w:rPr>
          <w:rFonts w:ascii="Arial" w:eastAsia="Times New Roman" w:hAnsi="Arial" w:cs="Arial"/>
          <w:caps/>
          <w:color w:val="0C2E4A"/>
          <w:lang w:eastAsia="es-ES_tradnl"/>
        </w:rPr>
      </w:pPr>
      <w:r w:rsidRPr="00B151C5">
        <w:rPr>
          <w:rFonts w:ascii="Arial" w:eastAsia="Times New Roman" w:hAnsi="Arial" w:cs="Arial"/>
          <w:caps/>
          <w:color w:val="0C2E4A"/>
          <w:lang w:eastAsia="es-ES_tradnl"/>
        </w:rPr>
        <w:t>ECONÓMICA Y PATRIMONIAL:</w:t>
      </w:r>
    </w:p>
    <w:p w:rsidR="00B151C5" w:rsidRPr="00B151C5" w:rsidRDefault="00B151C5" w:rsidP="00B151C5">
      <w:pPr>
        <w:shd w:val="clear" w:color="auto" w:fill="FFFFFF"/>
        <w:spacing w:after="150"/>
        <w:jc w:val="both"/>
        <w:rPr>
          <w:rFonts w:ascii="Arial" w:hAnsi="Arial" w:cs="Arial"/>
          <w:color w:val="333333"/>
          <w:lang w:eastAsia="es-ES_tradnl"/>
        </w:rPr>
      </w:pPr>
      <w:r w:rsidRPr="00B151C5">
        <w:rPr>
          <w:rFonts w:ascii="Arial" w:hAnsi="Arial" w:cs="Arial"/>
          <w:color w:val="333333"/>
          <w:lang w:eastAsia="es-ES_tradnl"/>
        </w:rPr>
        <w:t>La que se dirige a ocasionar un menoscabo en los recursos económicos o patrimoniales de la mujer, a través de la perturbación de la posesión, tenencia o propiedad de sus bienes, pérdida, sustracción, destrucción, retención o distracción indebida de objetos, instrumentos de trabajo, documentos personales, bienes, valores y derechos patrimoniales.</w:t>
      </w:r>
    </w:p>
    <w:p w:rsidR="00B151C5" w:rsidRPr="00B151C5" w:rsidRDefault="00B151C5" w:rsidP="00B151C5">
      <w:pPr>
        <w:shd w:val="clear" w:color="auto" w:fill="FFFFFF"/>
        <w:spacing w:before="150" w:after="150"/>
        <w:jc w:val="both"/>
        <w:outlineLvl w:val="3"/>
        <w:rPr>
          <w:rFonts w:ascii="Arial" w:eastAsia="Times New Roman" w:hAnsi="Arial" w:cs="Arial"/>
          <w:caps/>
          <w:color w:val="0C2E4A"/>
          <w:lang w:eastAsia="es-ES_tradnl"/>
        </w:rPr>
      </w:pPr>
      <w:r w:rsidRPr="00B151C5">
        <w:rPr>
          <w:rFonts w:ascii="Arial" w:eastAsia="Times New Roman" w:hAnsi="Arial" w:cs="Arial"/>
          <w:caps/>
          <w:color w:val="0C2E4A"/>
          <w:lang w:eastAsia="es-ES_tradnl"/>
        </w:rPr>
        <w:t>SIMBÓLICA:</w:t>
      </w:r>
    </w:p>
    <w:p w:rsidR="00B151C5" w:rsidRPr="00B151C5" w:rsidRDefault="00B151C5" w:rsidP="00B151C5">
      <w:pPr>
        <w:shd w:val="clear" w:color="auto" w:fill="FFFFFF"/>
        <w:spacing w:after="150"/>
        <w:jc w:val="both"/>
        <w:rPr>
          <w:rFonts w:ascii="Arial" w:hAnsi="Arial" w:cs="Arial"/>
          <w:color w:val="333333"/>
          <w:lang w:eastAsia="es-ES_tradnl"/>
        </w:rPr>
      </w:pPr>
      <w:r w:rsidRPr="00B151C5">
        <w:rPr>
          <w:rFonts w:ascii="Arial" w:hAnsi="Arial" w:cs="Arial"/>
          <w:color w:val="333333"/>
          <w:lang w:eastAsia="es-ES_tradnl"/>
        </w:rPr>
        <w:t>La que</w:t>
      </w:r>
      <w:r>
        <w:rPr>
          <w:rFonts w:ascii="Arial" w:hAnsi="Arial" w:cs="Arial"/>
          <w:color w:val="333333"/>
          <w:lang w:eastAsia="es-ES_tradnl"/>
        </w:rPr>
        <w:t>,</w:t>
      </w:r>
      <w:r w:rsidRPr="00B151C5">
        <w:rPr>
          <w:rFonts w:ascii="Arial" w:hAnsi="Arial" w:cs="Arial"/>
          <w:color w:val="333333"/>
          <w:lang w:eastAsia="es-ES_tradnl"/>
        </w:rPr>
        <w:t xml:space="preserve"> a través de patrones estereotipados, mensajes, valores, íconos o signos transmita y reproduzca dominación, desigualdad y discriminación en las relaciones sociales, naturalizando la subordinación de la mujer en la sociedad.</w:t>
      </w:r>
    </w:p>
    <w:p w:rsidR="00B151C5" w:rsidRPr="00B151C5" w:rsidRDefault="00B151C5" w:rsidP="00B151C5">
      <w:pPr>
        <w:shd w:val="clear" w:color="auto" w:fill="FFFFFF"/>
        <w:spacing w:before="150" w:after="150"/>
        <w:jc w:val="both"/>
        <w:outlineLvl w:val="3"/>
        <w:rPr>
          <w:rFonts w:ascii="Arial" w:eastAsia="Times New Roman" w:hAnsi="Arial" w:cs="Arial"/>
          <w:caps/>
          <w:color w:val="0C2E4A"/>
          <w:lang w:eastAsia="es-ES_tradnl"/>
        </w:rPr>
      </w:pPr>
      <w:r w:rsidRPr="00B151C5">
        <w:rPr>
          <w:rFonts w:ascii="Arial" w:eastAsia="Times New Roman" w:hAnsi="Arial" w:cs="Arial"/>
          <w:caps/>
          <w:color w:val="0C2E4A"/>
          <w:lang w:eastAsia="es-ES_tradnl"/>
        </w:rPr>
        <w:br/>
        <w:t>MODALIDADES DE VIOLENCIA:</w:t>
      </w:r>
    </w:p>
    <w:p w:rsidR="00B151C5" w:rsidRPr="00B151C5" w:rsidRDefault="00B151C5" w:rsidP="00B151C5">
      <w:pPr>
        <w:shd w:val="clear" w:color="auto" w:fill="FFFFFF"/>
        <w:spacing w:after="150"/>
        <w:jc w:val="both"/>
        <w:rPr>
          <w:rFonts w:ascii="Arial" w:hAnsi="Arial" w:cs="Arial"/>
          <w:color w:val="333333"/>
          <w:lang w:eastAsia="es-ES_tradnl"/>
        </w:rPr>
      </w:pPr>
      <w:r w:rsidRPr="00B151C5">
        <w:rPr>
          <w:rFonts w:ascii="Arial" w:hAnsi="Arial" w:cs="Arial"/>
          <w:color w:val="333333"/>
          <w:lang w:eastAsia="es-ES_tradnl"/>
        </w:rPr>
        <w:t>Modalidades son:</w:t>
      </w:r>
    </w:p>
    <w:p w:rsidR="00B151C5" w:rsidRPr="00B151C5" w:rsidRDefault="00B151C5" w:rsidP="00B151C5">
      <w:pPr>
        <w:shd w:val="clear" w:color="auto" w:fill="FFFFFF"/>
        <w:spacing w:before="150" w:after="150"/>
        <w:jc w:val="both"/>
        <w:outlineLvl w:val="3"/>
        <w:rPr>
          <w:rFonts w:ascii="Arial" w:eastAsia="Times New Roman" w:hAnsi="Arial" w:cs="Arial"/>
          <w:caps/>
          <w:color w:val="0C2E4A"/>
          <w:lang w:eastAsia="es-ES_tradnl"/>
        </w:rPr>
      </w:pPr>
      <w:r w:rsidRPr="00B151C5">
        <w:rPr>
          <w:rFonts w:ascii="Arial" w:eastAsia="Times New Roman" w:hAnsi="Arial" w:cs="Arial"/>
          <w:caps/>
          <w:color w:val="0C2E4A"/>
          <w:lang w:eastAsia="es-ES_tradnl"/>
        </w:rPr>
        <w:t>VIOLENCIA DOMÉSTICA:</w:t>
      </w:r>
    </w:p>
    <w:p w:rsidR="00B151C5" w:rsidRPr="00B151C5" w:rsidRDefault="00B151C5" w:rsidP="00B151C5">
      <w:pPr>
        <w:shd w:val="clear" w:color="auto" w:fill="FFFFFF"/>
        <w:spacing w:after="150"/>
        <w:jc w:val="both"/>
        <w:rPr>
          <w:rFonts w:ascii="Arial" w:hAnsi="Arial" w:cs="Arial"/>
          <w:color w:val="333333"/>
          <w:lang w:eastAsia="es-ES_tradnl"/>
        </w:rPr>
      </w:pPr>
      <w:r w:rsidRPr="00B151C5">
        <w:rPr>
          <w:rFonts w:ascii="Arial" w:hAnsi="Arial" w:cs="Arial"/>
          <w:color w:val="333333"/>
          <w:lang w:eastAsia="es-ES_tradnl"/>
        </w:rPr>
        <w:t xml:space="preserve">Aquella ejercida contra las mujeres por un integrante del grupo familiar, independientemente del espacio físico donde ésta ocurra, que dañe la dignidad, el bienestar, la integridad física, psicológica, sexual, económica o patrimonial, la libertad, comprendiendo la libertad reproductiva y el derecho al pleno desarrollo de las mujeres. Se entiende por grupo familiar el originado en el parentesco sea por consanguinidad o por afinidad, el matrimonio, las </w:t>
      </w:r>
      <w:r w:rsidRPr="00B151C5">
        <w:rPr>
          <w:rFonts w:ascii="Arial" w:hAnsi="Arial" w:cs="Arial"/>
          <w:color w:val="333333"/>
          <w:lang w:eastAsia="es-ES_tradnl"/>
        </w:rPr>
        <w:lastRenderedPageBreak/>
        <w:t>uniones de hecho y las parejas o noviazgos. Incluye las relaciones vigentes o finalizadas, no siendo requisito la convivencia;</w:t>
      </w:r>
    </w:p>
    <w:p w:rsidR="00B151C5" w:rsidRPr="00B151C5" w:rsidRDefault="00B151C5" w:rsidP="00B151C5">
      <w:pPr>
        <w:shd w:val="clear" w:color="auto" w:fill="FFFFFF"/>
        <w:spacing w:before="150" w:after="150"/>
        <w:jc w:val="both"/>
        <w:outlineLvl w:val="3"/>
        <w:rPr>
          <w:rFonts w:ascii="Arial" w:eastAsia="Times New Roman" w:hAnsi="Arial" w:cs="Arial"/>
          <w:caps/>
          <w:color w:val="0C2E4A"/>
          <w:lang w:eastAsia="es-ES_tradnl"/>
        </w:rPr>
      </w:pPr>
      <w:r w:rsidRPr="00B151C5">
        <w:rPr>
          <w:rFonts w:ascii="Arial" w:eastAsia="Times New Roman" w:hAnsi="Arial" w:cs="Arial"/>
          <w:caps/>
          <w:color w:val="0C2E4A"/>
          <w:lang w:eastAsia="es-ES_tradnl"/>
        </w:rPr>
        <w:t>VIOLENCIA INSTITUCIONAL:</w:t>
      </w:r>
    </w:p>
    <w:p w:rsidR="00B151C5" w:rsidRPr="00B151C5" w:rsidRDefault="00B151C5" w:rsidP="00B151C5">
      <w:pPr>
        <w:shd w:val="clear" w:color="auto" w:fill="FFFFFF"/>
        <w:spacing w:after="150"/>
        <w:jc w:val="both"/>
        <w:rPr>
          <w:rFonts w:ascii="Arial" w:hAnsi="Arial" w:cs="Arial"/>
          <w:color w:val="333333"/>
          <w:lang w:eastAsia="es-ES_tradnl"/>
        </w:rPr>
      </w:pPr>
      <w:r w:rsidRPr="00B151C5">
        <w:rPr>
          <w:rFonts w:ascii="Arial" w:hAnsi="Arial" w:cs="Arial"/>
          <w:color w:val="333333"/>
          <w:lang w:eastAsia="es-ES_tradnl"/>
        </w:rPr>
        <w:t>Aquella realizada por las/los funcionarias/os, profesionales, personal y agentes pertenecientes a cualquier órgano, ente o institución pública, que tenga como fin retardar, obstaculizar o impedir que las mujeres tengan acceso a las políticas públicas y ejerzan los derechos previstos en esta ley. Quedan comprendidas, además, las que se ejercen en los partidos políticos, sindicatos, organizaciones empresariales, deportivas y de la sociedad civil;</w:t>
      </w:r>
    </w:p>
    <w:p w:rsidR="00B151C5" w:rsidRPr="00B151C5" w:rsidRDefault="00B151C5" w:rsidP="00B151C5">
      <w:pPr>
        <w:shd w:val="clear" w:color="auto" w:fill="FFFFFF"/>
        <w:spacing w:before="150" w:after="150"/>
        <w:jc w:val="both"/>
        <w:outlineLvl w:val="3"/>
        <w:rPr>
          <w:rFonts w:ascii="Arial" w:eastAsia="Times New Roman" w:hAnsi="Arial" w:cs="Arial"/>
          <w:caps/>
          <w:color w:val="0C2E4A"/>
          <w:lang w:eastAsia="es-ES_tradnl"/>
        </w:rPr>
      </w:pPr>
      <w:r w:rsidRPr="00B151C5">
        <w:rPr>
          <w:rFonts w:ascii="Arial" w:eastAsia="Times New Roman" w:hAnsi="Arial" w:cs="Arial"/>
          <w:caps/>
          <w:color w:val="0C2E4A"/>
          <w:lang w:eastAsia="es-ES_tradnl"/>
        </w:rPr>
        <w:t>VIOLENCIA LABORAL:</w:t>
      </w:r>
    </w:p>
    <w:p w:rsidR="00B151C5" w:rsidRPr="00B151C5" w:rsidRDefault="00B151C5" w:rsidP="00B151C5">
      <w:pPr>
        <w:shd w:val="clear" w:color="auto" w:fill="FFFFFF"/>
        <w:spacing w:after="150"/>
        <w:jc w:val="both"/>
        <w:rPr>
          <w:rFonts w:ascii="Arial" w:hAnsi="Arial" w:cs="Arial"/>
          <w:color w:val="333333"/>
          <w:lang w:eastAsia="es-ES_tradnl"/>
        </w:rPr>
      </w:pPr>
      <w:r w:rsidRPr="00B151C5">
        <w:rPr>
          <w:rFonts w:ascii="Arial" w:hAnsi="Arial" w:cs="Arial"/>
          <w:color w:val="333333"/>
          <w:lang w:eastAsia="es-ES_tradnl"/>
        </w:rPr>
        <w:t>Aquella que discrimina a las mujeres en los ámbitos de trabajo públicos o privados y que obstaculiza su acceso al empleo, contratación, ascenso, estabilidad o permanencia en el mismo, exigiendo requisitos sobre estado civil, maternidad, edad, apariencia física o la realización de test de embarazo. Constituye también violencia contra las mujeres en el ámbito laboral quebrantar el derecho de igual remuneración por igual tarea o función. Asimismo, incluye el hostigamiento psicológico en forma sistemática sobre una determinada trabajadora con el fin de lograr su exclusión laboral;</w:t>
      </w:r>
    </w:p>
    <w:p w:rsidR="00B151C5" w:rsidRPr="00B151C5" w:rsidRDefault="00B151C5" w:rsidP="00B151C5">
      <w:pPr>
        <w:shd w:val="clear" w:color="auto" w:fill="FFFFFF"/>
        <w:spacing w:before="150" w:after="150"/>
        <w:jc w:val="both"/>
        <w:outlineLvl w:val="3"/>
        <w:rPr>
          <w:rFonts w:ascii="Arial" w:eastAsia="Times New Roman" w:hAnsi="Arial" w:cs="Arial"/>
          <w:caps/>
          <w:color w:val="0C2E4A"/>
          <w:lang w:eastAsia="es-ES_tradnl"/>
        </w:rPr>
      </w:pPr>
      <w:r w:rsidRPr="00B151C5">
        <w:rPr>
          <w:rFonts w:ascii="Arial" w:eastAsia="Times New Roman" w:hAnsi="Arial" w:cs="Arial"/>
          <w:caps/>
          <w:color w:val="0C2E4A"/>
          <w:lang w:eastAsia="es-ES_tradnl"/>
        </w:rPr>
        <w:t>VIOLENCIA CONTRA LA LIBERTAD REPRODUCTIVA:</w:t>
      </w:r>
    </w:p>
    <w:p w:rsidR="00B151C5" w:rsidRPr="00B151C5" w:rsidRDefault="00B151C5" w:rsidP="00B151C5">
      <w:pPr>
        <w:shd w:val="clear" w:color="auto" w:fill="FFFFFF"/>
        <w:spacing w:after="150"/>
        <w:jc w:val="both"/>
        <w:rPr>
          <w:rFonts w:ascii="Arial" w:hAnsi="Arial" w:cs="Arial"/>
          <w:color w:val="333333"/>
          <w:lang w:eastAsia="es-ES_tradnl"/>
        </w:rPr>
      </w:pPr>
      <w:r w:rsidRPr="00B151C5">
        <w:rPr>
          <w:rFonts w:ascii="Arial" w:hAnsi="Arial" w:cs="Arial"/>
          <w:color w:val="333333"/>
          <w:lang w:eastAsia="es-ES_tradnl"/>
        </w:rPr>
        <w:t>Aquella que vulnere el derecho de las mujeres a decidir libre y responsablemente el número de embarazos o el intervalo entre los nacimientos;</w:t>
      </w:r>
    </w:p>
    <w:p w:rsidR="00B151C5" w:rsidRPr="00B151C5" w:rsidRDefault="00B151C5" w:rsidP="00B151C5">
      <w:pPr>
        <w:shd w:val="clear" w:color="auto" w:fill="FFFFFF"/>
        <w:spacing w:before="150" w:after="150"/>
        <w:jc w:val="both"/>
        <w:outlineLvl w:val="3"/>
        <w:rPr>
          <w:rFonts w:ascii="Arial" w:eastAsia="Times New Roman" w:hAnsi="Arial" w:cs="Arial"/>
          <w:caps/>
          <w:color w:val="0C2E4A"/>
          <w:lang w:eastAsia="es-ES_tradnl"/>
        </w:rPr>
      </w:pPr>
      <w:r w:rsidRPr="00B151C5">
        <w:rPr>
          <w:rFonts w:ascii="Arial" w:eastAsia="Times New Roman" w:hAnsi="Arial" w:cs="Arial"/>
          <w:caps/>
          <w:color w:val="0C2E4A"/>
          <w:lang w:eastAsia="es-ES_tradnl"/>
        </w:rPr>
        <w:t>VIOLENCIA OBSTÉTRICA:</w:t>
      </w:r>
    </w:p>
    <w:p w:rsidR="00B151C5" w:rsidRPr="00B151C5" w:rsidRDefault="00B151C5" w:rsidP="00B151C5">
      <w:pPr>
        <w:shd w:val="clear" w:color="auto" w:fill="FFFFFF"/>
        <w:spacing w:after="150"/>
        <w:jc w:val="both"/>
        <w:rPr>
          <w:rFonts w:ascii="Arial" w:hAnsi="Arial" w:cs="Arial"/>
          <w:color w:val="333333"/>
          <w:lang w:eastAsia="es-ES_tradnl"/>
        </w:rPr>
      </w:pPr>
      <w:r w:rsidRPr="00B151C5">
        <w:rPr>
          <w:rFonts w:ascii="Arial" w:hAnsi="Arial" w:cs="Arial"/>
          <w:color w:val="333333"/>
          <w:lang w:eastAsia="es-ES_tradnl"/>
        </w:rPr>
        <w:t>Aquella que ejerce el personal de salud sobre el cuerpo y los procesos reproductivos de las mujeres, expresada en un trato deshumanizado, un abuso de medicalización y patologiz</w:t>
      </w:r>
      <w:r>
        <w:rPr>
          <w:rFonts w:ascii="Arial" w:hAnsi="Arial" w:cs="Arial"/>
          <w:color w:val="333333"/>
          <w:lang w:eastAsia="es-ES_tradnl"/>
        </w:rPr>
        <w:t>ación de los procesos naturales</w:t>
      </w:r>
      <w:r w:rsidRPr="00B151C5">
        <w:rPr>
          <w:rFonts w:ascii="Arial" w:hAnsi="Arial" w:cs="Arial"/>
          <w:color w:val="333333"/>
          <w:lang w:eastAsia="es-ES_tradnl"/>
        </w:rPr>
        <w:t>.</w:t>
      </w:r>
    </w:p>
    <w:p w:rsidR="00B151C5" w:rsidRPr="00B151C5" w:rsidRDefault="00B151C5" w:rsidP="00B151C5">
      <w:pPr>
        <w:shd w:val="clear" w:color="auto" w:fill="FFFFFF"/>
        <w:spacing w:before="150" w:after="150"/>
        <w:jc w:val="both"/>
        <w:outlineLvl w:val="3"/>
        <w:rPr>
          <w:rFonts w:ascii="Arial" w:eastAsia="Times New Roman" w:hAnsi="Arial" w:cs="Arial"/>
          <w:caps/>
          <w:color w:val="0C2E4A"/>
          <w:lang w:eastAsia="es-ES_tradnl"/>
        </w:rPr>
      </w:pPr>
      <w:r w:rsidRPr="00B151C5">
        <w:rPr>
          <w:rFonts w:ascii="Arial" w:eastAsia="Times New Roman" w:hAnsi="Arial" w:cs="Arial"/>
          <w:caps/>
          <w:color w:val="0C2E4A"/>
          <w:lang w:eastAsia="es-ES_tradnl"/>
        </w:rPr>
        <w:t>VIOLENCIA MEDIÁTICA:</w:t>
      </w:r>
    </w:p>
    <w:p w:rsidR="00B151C5" w:rsidRPr="00B151C5" w:rsidRDefault="00B151C5" w:rsidP="00B151C5">
      <w:pPr>
        <w:shd w:val="clear" w:color="auto" w:fill="FFFFFF"/>
        <w:spacing w:after="150"/>
        <w:jc w:val="both"/>
        <w:rPr>
          <w:rFonts w:ascii="Arial" w:hAnsi="Arial" w:cs="Arial"/>
          <w:color w:val="333333"/>
          <w:lang w:eastAsia="es-ES_tradnl"/>
        </w:rPr>
      </w:pPr>
      <w:r w:rsidRPr="00B151C5">
        <w:rPr>
          <w:rFonts w:ascii="Arial" w:hAnsi="Arial" w:cs="Arial"/>
          <w:color w:val="333333"/>
          <w:lang w:eastAsia="es-ES_tradnl"/>
        </w:rPr>
        <w:t>Aquella publicación o difusión de mensajes e imágenes estereotipados a través de cualquier medio masivo de comunicación, que de manera directa o indirecta promueva la explotación de mujeres o sus imágenes, injurie, difame, discrimine, deshonre, humille o atente contra la dignidad de las mujeres, como así también la utilización de mujeres, adolescentes y niñas en mensajes e imágenes pornográficas, legitimando la desigualdad de trato o construya patrones socioculturales reproductores de la desigualdad o generadores de violencia contra las mujeres.</w:t>
      </w:r>
    </w:p>
    <w:p w:rsidR="006B1613" w:rsidRDefault="006B1613" w:rsidP="00B151C5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</w:p>
    <w:p w:rsidR="00B151C5" w:rsidRDefault="00B151C5" w:rsidP="00B151C5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22222"/>
          <w:sz w:val="19"/>
          <w:szCs w:val="19"/>
          <w:lang w:eastAsia="es-ES_tradnl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( </w:t>
      </w:r>
      <w:hyperlink r:id="rId5" w:history="1">
        <w:r w:rsidRPr="00745C7B">
          <w:rPr>
            <w:rStyle w:val="Hipervnculo"/>
            <w:rFonts w:ascii="Arial" w:eastAsia="Times New Roman" w:hAnsi="Arial" w:cs="Arial"/>
            <w:sz w:val="19"/>
            <w:szCs w:val="19"/>
            <w:lang w:eastAsia="es-ES_tradnl"/>
          </w:rPr>
          <w:t>http://www.jus.gob.ar/areas-tematicas/violencia-de-genero/tipos-y-modalidades-de-violencia.aspx</w:t>
        </w:r>
      </w:hyperlink>
      <w:r>
        <w:rPr>
          <w:rFonts w:ascii="Arial" w:eastAsia="Times New Roman" w:hAnsi="Arial" w:cs="Arial"/>
          <w:color w:val="222222"/>
          <w:sz w:val="19"/>
          <w:szCs w:val="19"/>
          <w:lang w:eastAsia="es-ES_tradnl"/>
        </w:rPr>
        <w:t xml:space="preserve"> ) </w:t>
      </w:r>
    </w:p>
    <w:sectPr w:rsidR="00B151C5" w:rsidSect="006F0F6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21F36"/>
    <w:multiLevelType w:val="multilevel"/>
    <w:tmpl w:val="FEEE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7A0EAC"/>
    <w:multiLevelType w:val="multilevel"/>
    <w:tmpl w:val="0C18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997280"/>
    <w:rsid w:val="00204AF5"/>
    <w:rsid w:val="002A5EA3"/>
    <w:rsid w:val="002B0C80"/>
    <w:rsid w:val="003C46F6"/>
    <w:rsid w:val="006B1613"/>
    <w:rsid w:val="006D4573"/>
    <w:rsid w:val="006F0F67"/>
    <w:rsid w:val="008037FE"/>
    <w:rsid w:val="00997280"/>
    <w:rsid w:val="00A965E8"/>
    <w:rsid w:val="00B151C5"/>
    <w:rsid w:val="00C67BE1"/>
    <w:rsid w:val="00FF3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A2"/>
  </w:style>
  <w:style w:type="paragraph" w:styleId="Ttulo2">
    <w:name w:val="heading 2"/>
    <w:basedOn w:val="Normal"/>
    <w:link w:val="Ttulo2Car"/>
    <w:uiPriority w:val="9"/>
    <w:qFormat/>
    <w:rsid w:val="00B151C5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B151C5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es-ES_tradnl"/>
    </w:rPr>
  </w:style>
  <w:style w:type="paragraph" w:styleId="Ttulo4">
    <w:name w:val="heading 4"/>
    <w:basedOn w:val="Normal"/>
    <w:link w:val="Ttulo4Car"/>
    <w:uiPriority w:val="9"/>
    <w:qFormat/>
    <w:rsid w:val="00B151C5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151C5"/>
    <w:rPr>
      <w:rFonts w:ascii="Times New Roman" w:hAnsi="Times New Roman" w:cs="Times New Roman"/>
      <w:b/>
      <w:bCs/>
      <w:sz w:val="36"/>
      <w:szCs w:val="3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B151C5"/>
    <w:rPr>
      <w:rFonts w:ascii="Times New Roman" w:hAnsi="Times New Roman" w:cs="Times New Roman"/>
      <w:b/>
      <w:bCs/>
      <w:sz w:val="27"/>
      <w:szCs w:val="27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B151C5"/>
    <w:rPr>
      <w:rFonts w:ascii="Times New Roman" w:hAnsi="Times New Roman" w:cs="Times New Roman"/>
      <w:b/>
      <w:bCs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B151C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151C5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us.gob.ar/areas-tematicas/violencia-de-genero/tipos-y-modalidades-de-violencia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moniKa Asiri</cp:lastModifiedBy>
  <cp:revision>2</cp:revision>
  <cp:lastPrinted>2017-11-30T13:28:00Z</cp:lastPrinted>
  <dcterms:created xsi:type="dcterms:W3CDTF">2017-12-05T06:50:00Z</dcterms:created>
  <dcterms:modified xsi:type="dcterms:W3CDTF">2017-12-05T06:50:00Z</dcterms:modified>
</cp:coreProperties>
</file>