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45" w:rsidRPr="004F3645" w:rsidRDefault="004F3645" w:rsidP="004F3645">
      <w:pPr>
        <w:shd w:val="clear" w:color="auto" w:fill="FFFFFF"/>
        <w:spacing w:after="0" w:line="600" w:lineRule="atLeast"/>
        <w:outlineLvl w:val="0"/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</w:pPr>
      <w:r w:rsidRPr="004F3645">
        <w:rPr>
          <w:rFonts w:ascii="Roboto" w:eastAsia="Times New Roman" w:hAnsi="Roboto" w:cs="Times New Roman"/>
          <w:b/>
          <w:bCs/>
          <w:color w:val="3C3C3B"/>
          <w:kern w:val="36"/>
          <w:sz w:val="48"/>
          <w:szCs w:val="48"/>
          <w:lang w:val="es-EC" w:eastAsia="es-EC"/>
        </w:rPr>
        <w:t>Capacitación en enfoques de derechos y protección especial</w:t>
      </w:r>
    </w:p>
    <w:p w:rsidR="004F3645" w:rsidRDefault="004F3645">
      <w:pPr>
        <w:rPr>
          <w:b/>
          <w:lang w:val="es-EC"/>
        </w:rPr>
      </w:pPr>
    </w:p>
    <w:p w:rsidR="00B77BC7" w:rsidRPr="004F3645" w:rsidRDefault="004F3645">
      <w:pPr>
        <w:rPr>
          <w:rFonts w:ascii="Roboto" w:hAnsi="Roboto"/>
          <w:b/>
          <w:sz w:val="28"/>
          <w:szCs w:val="28"/>
          <w:lang w:val="es-EC"/>
        </w:rPr>
      </w:pPr>
      <w:r w:rsidRPr="004F3645">
        <w:rPr>
          <w:rFonts w:ascii="Roboto" w:hAnsi="Roboto"/>
          <w:b/>
          <w:sz w:val="28"/>
          <w:szCs w:val="28"/>
          <w:lang w:val="es-EC"/>
        </w:rPr>
        <w:t xml:space="preserve">Módulo 3: Una vida libre de violencias </w:t>
      </w:r>
    </w:p>
    <w:p w:rsidR="004F3645" w:rsidRDefault="004F3645">
      <w:pPr>
        <w:rPr>
          <w:lang w:val="es-EC"/>
        </w:rPr>
      </w:pPr>
    </w:p>
    <w:p w:rsidR="004F3645" w:rsidRDefault="004F3645" w:rsidP="004F3645">
      <w:pPr>
        <w:pStyle w:val="Ttulo2"/>
        <w:spacing w:before="150" w:after="150" w:line="600" w:lineRule="atLeast"/>
        <w:rPr>
          <w:rFonts w:ascii="Roboto" w:hAnsi="Roboto"/>
          <w:color w:val="3C3C3B"/>
          <w:sz w:val="42"/>
          <w:szCs w:val="42"/>
        </w:rPr>
      </w:pPr>
      <w:r>
        <w:rPr>
          <w:rFonts w:ascii="Roboto" w:hAnsi="Roboto"/>
          <w:color w:val="3C3C3B"/>
          <w:sz w:val="42"/>
          <w:szCs w:val="42"/>
        </w:rPr>
        <w:t>Tarea final</w:t>
      </w:r>
    </w:p>
    <w:p w:rsidR="004F3645" w:rsidRDefault="004F3645" w:rsidP="004F3645">
      <w:pPr>
        <w:pStyle w:val="NormalWeb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Para culminar, te presentamos el cuento "Sólo vine a hablar por teléfono", de Gabriel García Márquez (disponible en el siguiente enlace: </w:t>
      </w:r>
    </w:p>
    <w:p w:rsidR="004F3645" w:rsidRDefault="004F3645" w:rsidP="004F3645">
      <w:pPr>
        <w:pStyle w:val="NormalWeb"/>
        <w:spacing w:before="0" w:beforeAutospacing="0" w:after="150" w:afterAutospacing="0"/>
        <w:jc w:val="both"/>
        <w:rPr>
          <w:rFonts w:ascii="Roboto" w:hAnsi="Roboto"/>
          <w:color w:val="3C3C3B"/>
        </w:rPr>
      </w:pPr>
      <w:hyperlink r:id="rId5" w:history="1">
        <w:r w:rsidRPr="00636851">
          <w:rPr>
            <w:rStyle w:val="Hipervnculo"/>
            <w:rFonts w:ascii="Roboto" w:eastAsiaTheme="majorEastAsia" w:hAnsi="Roboto"/>
          </w:rPr>
          <w:t>http://www.literatura.us/garciamarquez/vine.html</w:t>
        </w:r>
      </w:hyperlink>
    </w:p>
    <w:p w:rsidR="004F3645" w:rsidRDefault="004F3645" w:rsidP="004F3645">
      <w:pPr>
        <w:pStyle w:val="NormalWeb"/>
        <w:spacing w:before="0" w:beforeAutospacing="0" w:after="150" w:afterAutospacing="0"/>
        <w:jc w:val="both"/>
        <w:rPr>
          <w:rFonts w:ascii="Roboto" w:hAnsi="Roboto"/>
          <w:color w:val="3C3C3B"/>
        </w:rPr>
      </w:pPr>
    </w:p>
    <w:p w:rsidR="004F3645" w:rsidRPr="004F3645" w:rsidRDefault="004F3645" w:rsidP="004F3645">
      <w:pPr>
        <w:pStyle w:val="NormalWeb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Este cuento corto nos permitirá abordar los fundamentos de los derechos humanos así como el derecho a una vida libre de violencias. </w:t>
      </w:r>
    </w:p>
    <w:p w:rsidR="004F3645" w:rsidRPr="004F3645" w:rsidRDefault="004F3645" w:rsidP="004F3645">
      <w:pPr>
        <w:pStyle w:val="NormalWeb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Te planteamos algunas preguntas para que puedan guiar tu lectura: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 ¿Te gustó el cuento?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¿Qué sentiste al terminar el cuento?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¿Cómo te sentiste ante la situación de María?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¿Qué derechos crees tú que se violentaron?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Usa una frase para describir lo que le pasó a María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¿Qué tipo de violencias identificaste tú en el cuento?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¿Cuál(es) de las actuaciones de los personajes crees que tuvo mayor influencia en la situación de María? ¿Para mejor? ¿Para peor?</w:t>
      </w:r>
    </w:p>
    <w:p w:rsidR="004F3645" w:rsidRPr="004F3645" w:rsidRDefault="004F3645" w:rsidP="004F3645">
      <w:pPr>
        <w:pStyle w:val="NormalWeb"/>
        <w:numPr>
          <w:ilvl w:val="0"/>
          <w:numId w:val="1"/>
        </w:numPr>
        <w:spacing w:before="0" w:beforeAutospacing="0" w:after="150" w:afterAutospacing="0" w:line="300" w:lineRule="atLeast"/>
        <w:ind w:left="60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¿Quién(es) crees tú que tuvo un rol fundamental en lo que sucedió con María? </w:t>
      </w:r>
    </w:p>
    <w:p w:rsidR="004F3645" w:rsidRPr="004F3645" w:rsidRDefault="004F3645" w:rsidP="004F3645">
      <w:pPr>
        <w:jc w:val="both"/>
        <w:rPr>
          <w:rFonts w:ascii="Roboto" w:hAnsi="Roboto"/>
          <w:color w:val="3C3C3B"/>
          <w:sz w:val="24"/>
          <w:szCs w:val="24"/>
        </w:rPr>
      </w:pPr>
      <w:r w:rsidRPr="004F3645">
        <w:rPr>
          <w:rFonts w:ascii="Roboto" w:hAnsi="Roboto"/>
          <w:color w:val="3C3C3B"/>
          <w:sz w:val="24"/>
          <w:szCs w:val="24"/>
        </w:rPr>
        <w:t>Una vez que hayas leído el cuento, deberás elaborar un final alternativo (extensión máxima: 200 palabras) en el cual tú consideres que la situación para María podría haber sido diferente. Enfócate en sus derechos y los actores que han intervenido en su situación. </w:t>
      </w:r>
    </w:p>
    <w:p w:rsidR="004F3645" w:rsidRPr="004F3645" w:rsidRDefault="004F3645" w:rsidP="004F3645">
      <w:pPr>
        <w:pStyle w:val="NormalWeb"/>
        <w:spacing w:before="0" w:beforeAutospacing="0" w:after="150" w:afterAutospacing="0"/>
        <w:jc w:val="both"/>
        <w:rPr>
          <w:rFonts w:ascii="Roboto" w:hAnsi="Roboto"/>
          <w:color w:val="3C3C3B"/>
        </w:rPr>
      </w:pPr>
      <w:r w:rsidRPr="004F3645">
        <w:rPr>
          <w:rFonts w:ascii="Roboto" w:hAnsi="Roboto"/>
          <w:color w:val="3C3C3B"/>
        </w:rPr>
        <w:t>Deberás presentar tu tarea en un archivo independiente que deberá ser subido a la plataforma del aula virtual.</w:t>
      </w:r>
    </w:p>
    <w:p w:rsidR="004F3645" w:rsidRPr="004F3645" w:rsidRDefault="004F3645" w:rsidP="004F3645">
      <w:pPr>
        <w:jc w:val="both"/>
        <w:rPr>
          <w:sz w:val="24"/>
          <w:szCs w:val="24"/>
          <w:lang w:val="es-EC"/>
        </w:rPr>
      </w:pPr>
    </w:p>
    <w:sectPr w:rsidR="004F3645" w:rsidRPr="004F3645" w:rsidSect="00B77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966"/>
    <w:multiLevelType w:val="multilevel"/>
    <w:tmpl w:val="3430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645"/>
    <w:rsid w:val="004F3645"/>
    <w:rsid w:val="00B77BC7"/>
    <w:rsid w:val="00F9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C7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4F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64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3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4F36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968">
          <w:marLeft w:val="3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teratura.us/garciamarquez/v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Asiri</dc:creator>
  <cp:lastModifiedBy>moniKa Asiri</cp:lastModifiedBy>
  <cp:revision>1</cp:revision>
  <dcterms:created xsi:type="dcterms:W3CDTF">2017-12-05T06:51:00Z</dcterms:created>
  <dcterms:modified xsi:type="dcterms:W3CDTF">2017-12-05T06:53:00Z</dcterms:modified>
</cp:coreProperties>
</file>