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A2" w:rsidRDefault="00405135" w:rsidP="00E453A2">
      <w:pPr>
        <w:pStyle w:val="Prrafodelista"/>
        <w:spacing w:before="120" w:after="120" w:line="276" w:lineRule="auto"/>
        <w:ind w:left="0"/>
        <w:jc w:val="center"/>
        <w:rPr>
          <w:rFonts w:cs="Times New Roman"/>
          <w:b/>
          <w:bCs/>
          <w:szCs w:val="22"/>
        </w:rPr>
      </w:pPr>
      <w:r>
        <w:t xml:space="preserve">   </w:t>
      </w:r>
      <w:r w:rsidR="00E453A2">
        <w:rPr>
          <w:rFonts w:cs="Times New Roman"/>
          <w:b/>
          <w:bCs/>
          <w:color w:val="auto"/>
          <w:szCs w:val="22"/>
          <w:lang w:val="es-ES" w:eastAsia="en-US"/>
        </w:rPr>
        <w:t>Ponte en mis zapatos (roles y actividad)</w:t>
      </w:r>
    </w:p>
    <w:tbl>
      <w:tblPr>
        <w:tblW w:w="87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"/>
        <w:gridCol w:w="4809"/>
        <w:gridCol w:w="2934"/>
      </w:tblGrid>
      <w:tr w:rsidR="00E453A2" w:rsidTr="0057138E"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Cs w:val="22"/>
              </w:rPr>
              <w:t>GRUPO</w:t>
            </w:r>
          </w:p>
        </w:tc>
        <w:tc>
          <w:tcPr>
            <w:tcW w:w="4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Cs w:val="22"/>
              </w:rPr>
              <w:t>ROL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b/>
                <w:bCs/>
                <w:szCs w:val="22"/>
              </w:rPr>
              <w:t>ACTIVIDAD</w:t>
            </w:r>
          </w:p>
        </w:tc>
      </w:tr>
      <w:tr w:rsidR="00E453A2" w:rsidTr="0057138E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color w:val="auto"/>
                <w:szCs w:val="22"/>
                <w:lang w:val="es-ES" w:eastAsia="en-US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  <w:tc>
          <w:tcPr>
            <w:tcW w:w="4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Prrafodelista"/>
              <w:spacing w:before="120" w:after="120" w:line="276" w:lineRule="auto"/>
              <w:ind w:left="0" w:hanging="17"/>
              <w:jc w:val="both"/>
              <w:rPr>
                <w:rFonts w:eastAsia="Arial-BoldMT" w:cs="Times New Roman"/>
                <w:b/>
                <w:color w:val="auto"/>
                <w:szCs w:val="22"/>
                <w:lang w:val="es-ES" w:eastAsia="en-US"/>
              </w:rPr>
            </w:pPr>
            <w:r>
              <w:rPr>
                <w:rFonts w:cs="Times New Roman"/>
                <w:color w:val="auto"/>
                <w:szCs w:val="22"/>
                <w:lang w:val="es-ES" w:eastAsia="en-US"/>
              </w:rPr>
              <w:t>Personas con discapacidad física (personas usuarias de sillas de ruedas).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spacing w:before="120" w:after="120" w:line="276" w:lineRule="auto"/>
              <w:jc w:val="both"/>
              <w:rPr>
                <w:rFonts w:cs="Times New Roman"/>
                <w:szCs w:val="22"/>
              </w:rPr>
            </w:pPr>
            <w:r>
              <w:rPr>
                <w:rFonts w:eastAsia="Arial-BoldMT" w:cs="Times New Roman"/>
                <w:b/>
                <w:color w:val="auto"/>
                <w:szCs w:val="22"/>
                <w:lang w:val="es-ES" w:eastAsia="en-US"/>
              </w:rPr>
              <w:t xml:space="preserve">Juego sobre ruedas: </w:t>
            </w:r>
            <w:r>
              <w:rPr>
                <w:rFonts w:eastAsia="ArialMT" w:cs="Times New Roman"/>
                <w:color w:val="auto"/>
                <w:szCs w:val="22"/>
                <w:lang w:val="es-ES" w:eastAsia="en-US"/>
              </w:rPr>
              <w:t>las personas  participantes deben sentarse en una silla de ruedas y  realizar el  recorrido esquivando los conos que marcan el camino.</w:t>
            </w:r>
          </w:p>
        </w:tc>
      </w:tr>
      <w:tr w:rsidR="00E453A2" w:rsidTr="0057138E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color w:val="auto"/>
                <w:szCs w:val="22"/>
                <w:lang w:val="es-ES" w:eastAsia="en-US"/>
              </w:rPr>
            </w:pPr>
            <w:r>
              <w:rPr>
                <w:rFonts w:cs="Times New Roman"/>
                <w:szCs w:val="22"/>
              </w:rPr>
              <w:t>2</w:t>
            </w:r>
          </w:p>
        </w:tc>
        <w:tc>
          <w:tcPr>
            <w:tcW w:w="4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Prrafodelista"/>
              <w:spacing w:before="120" w:after="120" w:line="276" w:lineRule="auto"/>
              <w:ind w:left="0" w:hanging="17"/>
              <w:jc w:val="both"/>
              <w:rPr>
                <w:rFonts w:eastAsia="Arial-BoldMT" w:cs="Times New Roman"/>
                <w:b/>
                <w:bCs/>
                <w:szCs w:val="22"/>
              </w:rPr>
            </w:pPr>
            <w:r>
              <w:rPr>
                <w:rFonts w:cs="Times New Roman"/>
                <w:color w:val="auto"/>
                <w:szCs w:val="22"/>
                <w:lang w:val="es-ES" w:eastAsia="en-US"/>
              </w:rPr>
              <w:t>Personas con discapacidad física (personas sin sus miembros superiores).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autoSpaceDE w:val="0"/>
              <w:jc w:val="both"/>
              <w:rPr>
                <w:rFonts w:cs="Times New Roman"/>
                <w:szCs w:val="22"/>
              </w:rPr>
            </w:pPr>
            <w:r>
              <w:rPr>
                <w:rFonts w:eastAsia="Arial-BoldMT" w:cs="Times New Roman"/>
                <w:b/>
                <w:bCs/>
                <w:szCs w:val="22"/>
              </w:rPr>
              <w:t xml:space="preserve">Mira cómo pinto: </w:t>
            </w:r>
            <w:r>
              <w:rPr>
                <w:rFonts w:eastAsia="Arial-BoldMT" w:cs="Times New Roman"/>
                <w:szCs w:val="22"/>
              </w:rPr>
              <w:t xml:space="preserve">las personas participantes </w:t>
            </w:r>
            <w:r>
              <w:rPr>
                <w:rFonts w:eastAsia="ArialMT" w:cs="Times New Roman"/>
                <w:szCs w:val="22"/>
              </w:rPr>
              <w:t>han de intentar hacer un dibujo en la hoja de papel bond sin utilizar sus brazos.</w:t>
            </w:r>
          </w:p>
        </w:tc>
      </w:tr>
      <w:tr w:rsidR="00E453A2" w:rsidTr="0057138E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Contenidodelatabla"/>
              <w:jc w:val="center"/>
              <w:rPr>
                <w:rFonts w:cs="Times New Roman"/>
                <w:color w:val="auto"/>
                <w:szCs w:val="22"/>
                <w:lang w:val="es-ES" w:eastAsia="en-US"/>
              </w:rPr>
            </w:pPr>
            <w:r>
              <w:rPr>
                <w:rFonts w:cs="Times New Roman"/>
                <w:szCs w:val="22"/>
              </w:rPr>
              <w:t>3</w:t>
            </w:r>
          </w:p>
        </w:tc>
        <w:tc>
          <w:tcPr>
            <w:tcW w:w="4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Prrafodelista"/>
              <w:spacing w:before="120" w:after="120" w:line="276" w:lineRule="auto"/>
              <w:ind w:left="0" w:hanging="17"/>
              <w:jc w:val="both"/>
              <w:rPr>
                <w:rFonts w:eastAsia="Arial-BoldMT" w:cs="Times New Roman"/>
                <w:b/>
                <w:bCs/>
                <w:szCs w:val="22"/>
              </w:rPr>
            </w:pPr>
            <w:r>
              <w:rPr>
                <w:rFonts w:cs="Times New Roman"/>
                <w:color w:val="auto"/>
                <w:szCs w:val="22"/>
                <w:lang w:val="es-ES" w:eastAsia="en-US"/>
              </w:rPr>
              <w:t xml:space="preserve">Persona con discapacidad visual 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autoSpaceDE w:val="0"/>
              <w:jc w:val="both"/>
              <w:rPr>
                <w:rFonts w:cs="Times New Roman"/>
                <w:szCs w:val="22"/>
              </w:rPr>
            </w:pPr>
            <w:r>
              <w:rPr>
                <w:rFonts w:eastAsia="Arial-BoldMT" w:cs="Times New Roman"/>
                <w:b/>
                <w:bCs/>
                <w:szCs w:val="22"/>
              </w:rPr>
              <w:t>Encéstala</w:t>
            </w:r>
            <w:r>
              <w:rPr>
                <w:rFonts w:eastAsia="Arial-BoldMT" w:cs="Times New Roman"/>
                <w:szCs w:val="22"/>
              </w:rPr>
              <w:t xml:space="preserve">: </w:t>
            </w:r>
            <w:r>
              <w:rPr>
                <w:rFonts w:eastAsia="ArialMT" w:cs="Times New Roman"/>
                <w:szCs w:val="22"/>
              </w:rPr>
              <w:t>sentado en una silla y con los ojos vendados, han de  intentar encestar una pelota en un cesto.</w:t>
            </w:r>
          </w:p>
        </w:tc>
      </w:tr>
      <w:tr w:rsidR="00E453A2" w:rsidTr="0057138E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57138E" w:rsidP="00DA5883">
            <w:pPr>
              <w:pStyle w:val="Contenidodelatabla"/>
              <w:jc w:val="center"/>
              <w:rPr>
                <w:rFonts w:cs="Times New Roman"/>
                <w:color w:val="auto"/>
                <w:szCs w:val="22"/>
                <w:lang w:val="es-ES" w:eastAsia="en-US"/>
              </w:rPr>
            </w:pPr>
            <w:r>
              <w:rPr>
                <w:rFonts w:cs="Times New Roman"/>
                <w:color w:val="auto"/>
                <w:szCs w:val="22"/>
                <w:lang w:val="es-ES" w:eastAsia="en-US"/>
              </w:rPr>
              <w:t>4</w:t>
            </w:r>
            <w:bookmarkStart w:id="0" w:name="_GoBack"/>
            <w:bookmarkEnd w:id="0"/>
          </w:p>
        </w:tc>
        <w:tc>
          <w:tcPr>
            <w:tcW w:w="4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pStyle w:val="Prrafodelista"/>
              <w:spacing w:before="120" w:after="120" w:line="276" w:lineRule="auto"/>
              <w:ind w:left="0" w:hanging="17"/>
              <w:jc w:val="both"/>
              <w:rPr>
                <w:rFonts w:eastAsia="Arial-BoldMT" w:cs="Times New Roman"/>
                <w:b/>
                <w:bCs/>
                <w:szCs w:val="22"/>
              </w:rPr>
            </w:pPr>
            <w:r>
              <w:rPr>
                <w:rFonts w:cs="Times New Roman"/>
                <w:color w:val="auto"/>
                <w:szCs w:val="22"/>
                <w:lang w:val="es-ES" w:eastAsia="en-US"/>
              </w:rPr>
              <w:t xml:space="preserve">Persona con discapacidad auditiva 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3A2" w:rsidRDefault="00E453A2" w:rsidP="00DA5883">
            <w:pPr>
              <w:autoSpaceDE w:val="0"/>
              <w:jc w:val="both"/>
            </w:pPr>
            <w:r>
              <w:rPr>
                <w:rFonts w:eastAsia="Arial-BoldMT" w:cs="Times New Roman"/>
                <w:b/>
                <w:bCs/>
                <w:szCs w:val="22"/>
              </w:rPr>
              <w:t>¿Qué me dices?</w:t>
            </w:r>
            <w:r>
              <w:rPr>
                <w:rFonts w:eastAsia="Arial-BoldMT" w:cs="Times New Roman"/>
                <w:szCs w:val="22"/>
              </w:rPr>
              <w:t>: La persona que tenga el mensaje deberá tratar de transmitirles la frase entregada</w:t>
            </w:r>
            <w:r>
              <w:rPr>
                <w:rFonts w:eastAsia="ArialMT" w:cs="Times New Roman"/>
                <w:szCs w:val="22"/>
              </w:rPr>
              <w:t xml:space="preserve"> sin utilizar la voz.</w:t>
            </w:r>
          </w:p>
        </w:tc>
      </w:tr>
    </w:tbl>
    <w:p w:rsidR="00E453A2" w:rsidRDefault="00E453A2" w:rsidP="00E453A2">
      <w:pPr>
        <w:pStyle w:val="Prrafodelista"/>
        <w:spacing w:before="120" w:after="120" w:line="276" w:lineRule="auto"/>
        <w:ind w:left="0"/>
        <w:jc w:val="both"/>
      </w:pPr>
    </w:p>
    <w:p w:rsidR="00E453A2" w:rsidRDefault="00E453A2" w:rsidP="00E453A2">
      <w:pPr>
        <w:pStyle w:val="Prrafodelista"/>
        <w:spacing w:before="120" w:after="120" w:line="276" w:lineRule="auto"/>
        <w:ind w:left="0"/>
        <w:jc w:val="both"/>
        <w:rPr>
          <w:rFonts w:cs="Times New Roman"/>
          <w:color w:val="auto"/>
          <w:szCs w:val="22"/>
          <w:lang w:val="es-ES" w:eastAsia="en-US"/>
        </w:rPr>
      </w:pPr>
    </w:p>
    <w:p w:rsidR="00405135" w:rsidRPr="00E453A2" w:rsidRDefault="00405135" w:rsidP="00E453A2">
      <w:pPr>
        <w:rPr>
          <w:b/>
          <w:lang w:val="es-ES"/>
        </w:rPr>
      </w:pPr>
    </w:p>
    <w:sectPr w:rsidR="00405135" w:rsidRPr="00E453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B2" w:rsidRDefault="001063B2" w:rsidP="00405135">
      <w:pPr>
        <w:spacing w:after="0" w:line="240" w:lineRule="auto"/>
      </w:pPr>
      <w:r>
        <w:separator/>
      </w:r>
    </w:p>
  </w:endnote>
  <w:endnote w:type="continuationSeparator" w:id="0">
    <w:p w:rsidR="001063B2" w:rsidRDefault="001063B2" w:rsidP="004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B2" w:rsidRDefault="001063B2" w:rsidP="00405135">
      <w:pPr>
        <w:spacing w:after="0" w:line="240" w:lineRule="auto"/>
      </w:pPr>
      <w:r>
        <w:separator/>
      </w:r>
    </w:p>
  </w:footnote>
  <w:footnote w:type="continuationSeparator" w:id="0">
    <w:p w:rsidR="001063B2" w:rsidRDefault="001063B2" w:rsidP="0040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noProof/>
        <w:color w:val="365F91" w:themeColor="accent1" w:themeShade="BF"/>
      </w:rPr>
      <w:drawing>
        <wp:anchor distT="0" distB="0" distL="0" distR="0" simplePos="0" relativeHeight="251659264" behindDoc="0" locked="0" layoutInCell="1" allowOverlap="1" wp14:anchorId="0E75CCBF" wp14:editId="583C7F7F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1590675" cy="514350"/>
          <wp:effectExtent l="19050" t="0" r="9525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135">
      <w:rPr>
        <w:b/>
        <w:color w:val="365F91" w:themeColor="accent1" w:themeShade="BF"/>
        <w:sz w:val="18"/>
      </w:rPr>
      <w:t>Dirección General de Educación e Investigación</w:t>
    </w:r>
  </w:p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b/>
        <w:color w:val="365F91" w:themeColor="accent1" w:themeShade="BF"/>
        <w:sz w:val="18"/>
      </w:rPr>
      <w:t>Dirección Nacional Técnica de Educación y Capacitación</w:t>
    </w:r>
  </w:p>
  <w:p w:rsidR="00405135" w:rsidRPr="00405135" w:rsidRDefault="00405135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35"/>
    <w:rsid w:val="001063B2"/>
    <w:rsid w:val="00405135"/>
    <w:rsid w:val="0057138E"/>
    <w:rsid w:val="00854ABA"/>
    <w:rsid w:val="00DC17DB"/>
    <w:rsid w:val="00E453A2"/>
    <w:rsid w:val="00F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basedOn w:val="Normal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basedOn w:val="Normal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Jaramillo</dc:creator>
  <cp:lastModifiedBy>David Mantilla</cp:lastModifiedBy>
  <cp:revision>2</cp:revision>
  <dcterms:created xsi:type="dcterms:W3CDTF">2016-11-12T20:43:00Z</dcterms:created>
  <dcterms:modified xsi:type="dcterms:W3CDTF">2016-11-12T20:43:00Z</dcterms:modified>
</cp:coreProperties>
</file>