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84C2D" w14:textId="40F80E50" w:rsidR="008E2C42" w:rsidRPr="001E3507" w:rsidRDefault="00057C16" w:rsidP="00515B1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Fecha:</w:t>
      </w:r>
      <w:r w:rsidR="00A04A56">
        <w:rPr>
          <w:rFonts w:asciiTheme="majorHAnsi" w:hAnsiTheme="majorHAnsi" w:cstheme="majorHAnsi"/>
          <w:b/>
        </w:rPr>
        <w:t xml:space="preserve"> ____________________________</w:t>
      </w:r>
      <w:r>
        <w:rPr>
          <w:rFonts w:asciiTheme="majorHAnsi" w:hAnsiTheme="majorHAnsi" w:cstheme="majorHAnsi"/>
          <w:b/>
        </w:rPr>
        <w:t>______ Lugar: _____</w:t>
      </w:r>
      <w:r w:rsidR="00A04A56">
        <w:rPr>
          <w:rFonts w:asciiTheme="majorHAnsi" w:hAnsiTheme="majorHAnsi" w:cstheme="majorHAnsi"/>
          <w:b/>
        </w:rPr>
        <w:t>_____</w:t>
      </w:r>
      <w:r>
        <w:rPr>
          <w:rFonts w:asciiTheme="majorHAnsi" w:hAnsiTheme="majorHAnsi" w:cstheme="majorHAnsi"/>
          <w:b/>
        </w:rPr>
        <w:t>______________________</w:t>
      </w:r>
    </w:p>
    <w:p w14:paraId="3F2F0A4D" w14:textId="77777777" w:rsidR="000A40D8" w:rsidRPr="001E3507" w:rsidRDefault="000A40D8">
      <w:pPr>
        <w:rPr>
          <w:rFonts w:asciiTheme="majorHAnsi" w:hAnsiTheme="majorHAnsi" w:cstheme="majorHAnsi"/>
        </w:rPr>
      </w:pPr>
    </w:p>
    <w:p w14:paraId="60A5C9A8" w14:textId="5D3C7D42" w:rsidR="00D9173C" w:rsidRPr="001E3507" w:rsidRDefault="00057C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Lea cada una de las siguientes afirmaciones y marque una de las 3 casillas al frente </w:t>
      </w:r>
      <w:r w:rsidR="00792ECE" w:rsidRPr="001E3507">
        <w:rPr>
          <w:rFonts w:asciiTheme="majorHAnsi" w:hAnsiTheme="majorHAnsi" w:cstheme="majorHAnsi"/>
        </w:rPr>
        <w:t xml:space="preserve">según </w:t>
      </w:r>
      <w:r>
        <w:rPr>
          <w:rFonts w:asciiTheme="majorHAnsi" w:hAnsiTheme="majorHAnsi" w:cstheme="majorHAnsi"/>
        </w:rPr>
        <w:t>usted esté: totalmente de acuerdo, parcialmente de acuerdo, en desacuerdo</w:t>
      </w:r>
      <w:r w:rsidR="00792ECE" w:rsidRPr="001E3507">
        <w:rPr>
          <w:rFonts w:asciiTheme="majorHAnsi" w:hAnsiTheme="majorHAnsi" w:cstheme="majorHAnsi"/>
        </w:rPr>
        <w:t>.</w:t>
      </w:r>
    </w:p>
    <w:p w14:paraId="0AAB0F68" w14:textId="77777777" w:rsidR="000A40D8" w:rsidRDefault="000A40D8">
      <w:pPr>
        <w:rPr>
          <w:rFonts w:asciiTheme="majorHAnsi" w:hAnsiTheme="majorHAnsi"/>
        </w:rPr>
      </w:pPr>
    </w:p>
    <w:tbl>
      <w:tblPr>
        <w:tblW w:w="1005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5"/>
        <w:gridCol w:w="1417"/>
        <w:gridCol w:w="1560"/>
        <w:gridCol w:w="1417"/>
      </w:tblGrid>
      <w:tr w:rsidR="00921C01" w:rsidRPr="00100046" w14:paraId="0D1B3F0E" w14:textId="77777777" w:rsidTr="00057C16">
        <w:trPr>
          <w:trHeight w:val="600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18797D" w14:textId="77777777" w:rsidR="00921C01" w:rsidRPr="00100046" w:rsidRDefault="00921C01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Preguntas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F98A53" w14:textId="77777777" w:rsidR="00921C01" w:rsidRPr="00100046" w:rsidRDefault="00921C01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Totalmente de acuerdo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3C6ACC" w14:textId="77777777" w:rsidR="00921C01" w:rsidRPr="00100046" w:rsidRDefault="00921C01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Parcialmente de acuerdo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D9C305" w14:textId="77777777" w:rsidR="00921C01" w:rsidRPr="00100046" w:rsidRDefault="00921C01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En desacuerdo</w:t>
            </w:r>
          </w:p>
        </w:tc>
      </w:tr>
      <w:tr w:rsidR="00921C01" w:rsidRPr="00100046" w14:paraId="283D9C79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45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1. Cuando decimos hombre, nos referimos a toda la humanidad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52A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8A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194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65CBCDAD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A266" w14:textId="1554865E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2. 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Las mujeres son mejores para la crianza de los hijos.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81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FE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3FC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6F0BE10E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B99" w14:textId="2850DC3B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3. 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trapos sucios se lavan en casa.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00D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42AE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CA46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75DBABE2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938" w14:textId="5EDE24FA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4. 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Una persona maltratada se convierte en un adulto maltratador.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8CE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D145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166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1394637A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31E" w14:textId="77DD8DE8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5.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La violencia intrafamiliar se da en personas con menor nivel educativo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CAC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3D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C7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2441DBD0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A2E" w14:textId="51278C9D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6. 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Con frecuencia, cuando las mujeres dicen no quieren decir que sí.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CA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99F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244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76A0078E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DA0" w14:textId="376C432F" w:rsidR="00921C01" w:rsidRPr="00100046" w:rsidRDefault="00921C01" w:rsidP="00D6349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7. </w:t>
            </w:r>
            <w:r w:rsidR="00D63499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 homosexualidad es una opción y se puede curar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C6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DF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C0C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54218F65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290" w14:textId="626324B8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8. </w:t>
            </w:r>
            <w:r w:rsidR="00D63499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 violencia en la pareja se soluciona con el diálogo.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C17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1E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8CE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456D78CE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97F" w14:textId="1BF7F5AE" w:rsidR="00921C01" w:rsidRPr="00100046" w:rsidRDefault="00921C01" w:rsidP="00D6349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9. </w:t>
            </w:r>
            <w:r w:rsidR="00D63499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 violencia de género es una pérdida momentánea de control.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4E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0A1D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43A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7643454F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878" w14:textId="22518E7A" w:rsidR="00921C01" w:rsidRPr="00100046" w:rsidRDefault="00921C01" w:rsidP="00D6349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10. Hay niñas y niños que provocan el abuso porque seducen al adulto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11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256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8C1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18FF2300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F70" w14:textId="0A974B6D" w:rsidR="00921C01" w:rsidRPr="00100046" w:rsidRDefault="00921C01" w:rsidP="00D6349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11. </w:t>
            </w:r>
            <w:r w:rsidR="00D63499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maltratadores son personas que tienen problemas con el alcohol o con la drogas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95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2E5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7F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31D32237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02C" w14:textId="5561D77E" w:rsidR="00921C01" w:rsidRPr="00100046" w:rsidRDefault="00921C01" w:rsidP="008950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12. </w:t>
            </w:r>
            <w:r w:rsidR="008950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padres que maltratan a sus hijos lo hacen porque quieren lo mejor para ellos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22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85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6F78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40D71667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6BC" w14:textId="17032E87" w:rsidR="00921C01" w:rsidRPr="00100046" w:rsidRDefault="00921C01" w:rsidP="008950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13. </w:t>
            </w:r>
            <w:r w:rsidR="004C516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Hay mujeres que provocan </w:t>
            </w:r>
            <w:r w:rsidR="008950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la violencia </w:t>
            </w:r>
            <w:r w:rsidR="00100046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porque</w:t>
            </w:r>
            <w:r w:rsidR="004C516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les gusta que les peguen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A1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CF0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6C4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5BF72202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829" w14:textId="09BB0FAA" w:rsidR="00921C01" w:rsidRPr="00100046" w:rsidRDefault="00921C01" w:rsidP="004C51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14.</w:t>
            </w:r>
            <w:r w:rsidR="004C516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Sólo hay abuso sexual cuando se usa la fuerza física.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F1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063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25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002AE5B0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7FC" w14:textId="2D646219" w:rsidR="00921C01" w:rsidRPr="00100046" w:rsidRDefault="00921C01" w:rsidP="008950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15.</w:t>
            </w:r>
            <w:r w:rsidR="004C516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r w:rsidR="008950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niños y las niñas que viven con padres homosexuales tienen problemas de identidad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F8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EE5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A8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5B7FD302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6DB" w14:textId="11CC2AF1" w:rsidR="00921C01" w:rsidRPr="00100046" w:rsidRDefault="00921C01" w:rsidP="00082FC6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16. </w:t>
            </w:r>
            <w:r w:rsidR="008950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Hay mujeres que con su forma de vestir se exponen a la violencia sexual.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F96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B644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848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63B88E41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E0D" w14:textId="472566D8" w:rsidR="00921C01" w:rsidRPr="00100046" w:rsidRDefault="00921C01" w:rsidP="00082FC6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17. </w:t>
            </w:r>
            <w:r w:rsidR="00082FC6" w:rsidRPr="00100046">
              <w:rPr>
                <w:rFonts w:asciiTheme="majorHAnsi" w:hAnsiTheme="majorHAnsi" w:cstheme="majorHAnsi"/>
                <w:bCs/>
                <w:sz w:val="22"/>
                <w:szCs w:val="22"/>
              </w:rPr>
              <w:t>Los niños y adolescentes a menudo fantasean o inventan historias cuando dicen que han sido víctimas de abusos sexuales.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8E6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0A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740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06058512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FA9" w14:textId="295198FA" w:rsidR="00921C01" w:rsidRPr="00100046" w:rsidRDefault="00921C01" w:rsidP="00082FC6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18. </w:t>
            </w:r>
            <w:r w:rsidR="0095752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Las muestras de afecto entre parejas del mismo sexo se deben mantener exclusivamente en la privacidad de su casa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0D63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646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E023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2E2E7DD8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BAA" w14:textId="1D5A87EB" w:rsidR="00921C01" w:rsidRPr="00100046" w:rsidRDefault="00921C01" w:rsidP="0095752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19. </w:t>
            </w:r>
            <w:r w:rsidR="0095752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Solo se considera abuso sexual cuando hay penetración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E1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83C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B40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2F1F971B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7E8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20. Machismo es igual que feminismo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DF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56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14:paraId="138D4DBF" w14:textId="46DD9E8E" w:rsidR="004A482E" w:rsidRDefault="004A482E" w:rsidP="00057C16">
      <w:pPr>
        <w:pStyle w:val="Prrafodelista"/>
        <w:ind w:left="284"/>
        <w:rPr>
          <w:rFonts w:asciiTheme="majorHAnsi" w:eastAsia="Times New Roman" w:hAnsiTheme="majorHAnsi" w:cs="Arial"/>
          <w:color w:val="000000"/>
          <w:lang w:val="es-EC"/>
        </w:rPr>
      </w:pPr>
      <w:bookmarkStart w:id="0" w:name="_GoBack"/>
      <w:bookmarkEnd w:id="0"/>
    </w:p>
    <w:sectPr w:rsidR="004A482E" w:rsidSect="00921C01">
      <w:headerReference w:type="default" r:id="rId8"/>
      <w:pgSz w:w="11900" w:h="16840"/>
      <w:pgMar w:top="1531" w:right="1268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929FE" w14:textId="77777777" w:rsidR="00CB0CBD" w:rsidRDefault="00CB0CBD" w:rsidP="000A40D8">
      <w:r>
        <w:separator/>
      </w:r>
    </w:p>
  </w:endnote>
  <w:endnote w:type="continuationSeparator" w:id="0">
    <w:p w14:paraId="794CFEE3" w14:textId="77777777" w:rsidR="00CB0CBD" w:rsidRDefault="00CB0CBD" w:rsidP="000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EE0B2" w14:textId="77777777" w:rsidR="00CB0CBD" w:rsidRDefault="00CB0CBD" w:rsidP="000A40D8">
      <w:r>
        <w:separator/>
      </w:r>
    </w:p>
  </w:footnote>
  <w:footnote w:type="continuationSeparator" w:id="0">
    <w:p w14:paraId="5FAA62C3" w14:textId="77777777" w:rsidR="00CB0CBD" w:rsidRDefault="00CB0CBD" w:rsidP="000A4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8DB6" w14:textId="77777777" w:rsidR="00921C01" w:rsidRPr="00405135" w:rsidRDefault="00921C01" w:rsidP="00921C01">
    <w:pPr>
      <w:pStyle w:val="Cuadrculamedia22"/>
      <w:jc w:val="right"/>
      <w:rPr>
        <w:b/>
        <w:color w:val="365F91" w:themeColor="accent1" w:themeShade="BF"/>
        <w:sz w:val="18"/>
      </w:rPr>
    </w:pPr>
    <w:r w:rsidRPr="00405135">
      <w:rPr>
        <w:noProof/>
        <w:color w:val="365F91" w:themeColor="accent1" w:themeShade="BF"/>
      </w:rPr>
      <w:drawing>
        <wp:anchor distT="0" distB="0" distL="0" distR="0" simplePos="0" relativeHeight="251659264" behindDoc="0" locked="0" layoutInCell="1" allowOverlap="1" wp14:anchorId="36763D25" wp14:editId="65CA3D96">
          <wp:simplePos x="0" y="0"/>
          <wp:positionH relativeFrom="margin">
            <wp:posOffset>120015</wp:posOffset>
          </wp:positionH>
          <wp:positionV relativeFrom="paragraph">
            <wp:posOffset>-192405</wp:posOffset>
          </wp:positionV>
          <wp:extent cx="1590675" cy="514350"/>
          <wp:effectExtent l="0" t="0" r="9525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5135">
      <w:rPr>
        <w:b/>
        <w:color w:val="365F91" w:themeColor="accent1" w:themeShade="BF"/>
        <w:sz w:val="18"/>
      </w:rPr>
      <w:t>Dirección General de Educación e Investigación</w:t>
    </w:r>
  </w:p>
  <w:p w14:paraId="54CC2362" w14:textId="77777777" w:rsidR="00921C01" w:rsidRPr="00405135" w:rsidRDefault="00921C01" w:rsidP="00921C01">
    <w:pPr>
      <w:pStyle w:val="Cuadrculamedia22"/>
      <w:jc w:val="right"/>
      <w:rPr>
        <w:b/>
        <w:color w:val="365F91" w:themeColor="accent1" w:themeShade="BF"/>
        <w:sz w:val="18"/>
      </w:rPr>
    </w:pPr>
    <w:r w:rsidRPr="00405135">
      <w:rPr>
        <w:b/>
        <w:color w:val="365F91" w:themeColor="accent1" w:themeShade="BF"/>
        <w:sz w:val="18"/>
      </w:rPr>
      <w:t>Dirección Nacional Técnica de Educación y Capacitación</w:t>
    </w:r>
  </w:p>
  <w:p w14:paraId="2C20B0EE" w14:textId="2C2451B6" w:rsidR="00D9173C" w:rsidRPr="00921C01" w:rsidRDefault="00D9173C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130"/>
    <w:multiLevelType w:val="hybridMultilevel"/>
    <w:tmpl w:val="A64E98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72"/>
    <w:rsid w:val="00057C16"/>
    <w:rsid w:val="00082FC6"/>
    <w:rsid w:val="000A40D8"/>
    <w:rsid w:val="00100046"/>
    <w:rsid w:val="00106143"/>
    <w:rsid w:val="00171C88"/>
    <w:rsid w:val="001800B4"/>
    <w:rsid w:val="001E3507"/>
    <w:rsid w:val="001E4014"/>
    <w:rsid w:val="00287054"/>
    <w:rsid w:val="002C7A32"/>
    <w:rsid w:val="002E7528"/>
    <w:rsid w:val="00380D72"/>
    <w:rsid w:val="00381564"/>
    <w:rsid w:val="004A482E"/>
    <w:rsid w:val="004B2C43"/>
    <w:rsid w:val="004C516A"/>
    <w:rsid w:val="004F376F"/>
    <w:rsid w:val="004F688D"/>
    <w:rsid w:val="00515B19"/>
    <w:rsid w:val="0056484E"/>
    <w:rsid w:val="006021C1"/>
    <w:rsid w:val="00633364"/>
    <w:rsid w:val="00633BF7"/>
    <w:rsid w:val="006640D1"/>
    <w:rsid w:val="006B0F4F"/>
    <w:rsid w:val="00700379"/>
    <w:rsid w:val="00727C77"/>
    <w:rsid w:val="007918C5"/>
    <w:rsid w:val="00792ECE"/>
    <w:rsid w:val="007C28EC"/>
    <w:rsid w:val="007E18E0"/>
    <w:rsid w:val="007E666D"/>
    <w:rsid w:val="00895077"/>
    <w:rsid w:val="008E2C42"/>
    <w:rsid w:val="00906D5B"/>
    <w:rsid w:val="0091057C"/>
    <w:rsid w:val="00921C01"/>
    <w:rsid w:val="00956472"/>
    <w:rsid w:val="0095752A"/>
    <w:rsid w:val="009B1F8D"/>
    <w:rsid w:val="00A04A56"/>
    <w:rsid w:val="00A1291F"/>
    <w:rsid w:val="00A70C76"/>
    <w:rsid w:val="00A967F4"/>
    <w:rsid w:val="00B0060C"/>
    <w:rsid w:val="00B64238"/>
    <w:rsid w:val="00BE11A9"/>
    <w:rsid w:val="00C162CB"/>
    <w:rsid w:val="00CB0CBD"/>
    <w:rsid w:val="00D63499"/>
    <w:rsid w:val="00D9173C"/>
    <w:rsid w:val="00DA38B1"/>
    <w:rsid w:val="00DD036F"/>
    <w:rsid w:val="00DD0421"/>
    <w:rsid w:val="00EF2144"/>
    <w:rsid w:val="00F13B91"/>
    <w:rsid w:val="00F91DD0"/>
    <w:rsid w:val="00F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3D9D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0D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0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A40D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0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0D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0D8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800B4"/>
    <w:pPr>
      <w:ind w:left="720"/>
      <w:contextualSpacing/>
    </w:pPr>
  </w:style>
  <w:style w:type="paragraph" w:customStyle="1" w:styleId="Cuadrculamedia22">
    <w:name w:val="Cuadrícula media 22"/>
    <w:link w:val="Cuadrculamedia2Car1"/>
    <w:uiPriority w:val="1"/>
    <w:qFormat/>
    <w:rsid w:val="00921C01"/>
    <w:pPr>
      <w:suppressAutoHyphens/>
      <w:spacing w:line="100" w:lineRule="atLeast"/>
    </w:pPr>
    <w:rPr>
      <w:rFonts w:ascii="Calibri" w:eastAsia="DejaVu Sans" w:hAnsi="Calibri" w:cs="Calibri"/>
      <w:color w:val="00000A"/>
      <w:sz w:val="20"/>
      <w:szCs w:val="20"/>
      <w:lang w:eastAsia="es-EC"/>
    </w:rPr>
  </w:style>
  <w:style w:type="character" w:customStyle="1" w:styleId="Cuadrculamedia2Car1">
    <w:name w:val="Cuadrícula media 2 Car1"/>
    <w:link w:val="Cuadrculamedia22"/>
    <w:uiPriority w:val="1"/>
    <w:rsid w:val="00921C01"/>
    <w:rPr>
      <w:rFonts w:ascii="Calibri" w:eastAsia="DejaVu Sans" w:hAnsi="Calibri" w:cs="Calibri"/>
      <w:color w:val="00000A"/>
      <w:sz w:val="20"/>
      <w:szCs w:val="20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0D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0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A40D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0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0D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0D8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800B4"/>
    <w:pPr>
      <w:ind w:left="720"/>
      <w:contextualSpacing/>
    </w:pPr>
  </w:style>
  <w:style w:type="paragraph" w:customStyle="1" w:styleId="Cuadrculamedia22">
    <w:name w:val="Cuadrícula media 22"/>
    <w:link w:val="Cuadrculamedia2Car1"/>
    <w:uiPriority w:val="1"/>
    <w:qFormat/>
    <w:rsid w:val="00921C01"/>
    <w:pPr>
      <w:suppressAutoHyphens/>
      <w:spacing w:line="100" w:lineRule="atLeast"/>
    </w:pPr>
    <w:rPr>
      <w:rFonts w:ascii="Calibri" w:eastAsia="DejaVu Sans" w:hAnsi="Calibri" w:cs="Calibri"/>
      <w:color w:val="00000A"/>
      <w:sz w:val="20"/>
      <w:szCs w:val="20"/>
      <w:lang w:eastAsia="es-EC"/>
    </w:rPr>
  </w:style>
  <w:style w:type="character" w:customStyle="1" w:styleId="Cuadrculamedia2Car1">
    <w:name w:val="Cuadrícula media 2 Car1"/>
    <w:link w:val="Cuadrculamedia22"/>
    <w:uiPriority w:val="1"/>
    <w:rsid w:val="00921C01"/>
    <w:rPr>
      <w:rFonts w:ascii="Calibri" w:eastAsia="DejaVu Sans" w:hAnsi="Calibri" w:cs="Calibri"/>
      <w:color w:val="00000A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Defensoría del Pueblo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Mantilla</dc:creator>
  <cp:lastModifiedBy>Cintya Pamela Jaramillo Amores</cp:lastModifiedBy>
  <cp:revision>3</cp:revision>
  <dcterms:created xsi:type="dcterms:W3CDTF">2016-06-27T19:34:00Z</dcterms:created>
  <dcterms:modified xsi:type="dcterms:W3CDTF">2016-06-28T15:50:00Z</dcterms:modified>
</cp:coreProperties>
</file>